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537F0" w14:textId="77777777" w:rsidR="00B60B61" w:rsidRPr="005570D3" w:rsidRDefault="004263A2" w:rsidP="0043501E">
      <w:pPr>
        <w:spacing w:after="0" w:line="240" w:lineRule="auto"/>
        <w:jc w:val="center"/>
        <w:rPr>
          <w:rFonts w:ascii="Arial Narrow" w:hAnsi="Arial Narrow"/>
          <w:b/>
          <w:lang w:val="hr-HR"/>
        </w:rPr>
      </w:pPr>
      <w:r w:rsidRPr="005570D3">
        <w:rPr>
          <w:rFonts w:ascii="Arial Narrow" w:hAnsi="Arial Narrow"/>
          <w:b/>
          <w:u w:val="single"/>
          <w:lang w:val="hr-HR"/>
        </w:rPr>
        <w:t xml:space="preserve">SAVJETI ZA </w:t>
      </w:r>
      <w:r w:rsidR="00CF02D8" w:rsidRPr="005570D3">
        <w:rPr>
          <w:rFonts w:ascii="Arial Narrow" w:hAnsi="Arial Narrow"/>
          <w:b/>
          <w:u w:val="single"/>
          <w:lang w:val="hr-HR"/>
        </w:rPr>
        <w:t xml:space="preserve">IZRADU KRITERIJA </w:t>
      </w:r>
      <w:r w:rsidR="00D91687" w:rsidRPr="005570D3">
        <w:rPr>
          <w:rFonts w:ascii="Arial Narrow" w:hAnsi="Arial Narrow"/>
          <w:b/>
          <w:u w:val="single"/>
          <w:lang w:val="hr-HR"/>
        </w:rPr>
        <w:t xml:space="preserve">EKONOMSKI NAJPOVOLJNIJE PONUDE / </w:t>
      </w:r>
      <w:r w:rsidR="00CF02D8" w:rsidRPr="005570D3">
        <w:rPr>
          <w:rFonts w:ascii="Arial Narrow" w:hAnsi="Arial Narrow"/>
          <w:b/>
          <w:u w:val="single"/>
          <w:lang w:val="hr-HR"/>
        </w:rPr>
        <w:t>NAJBOLJEG OMJERA CIJENE I KVALITETE</w:t>
      </w:r>
      <w:r w:rsidR="00BF2D1A" w:rsidRPr="005570D3">
        <w:rPr>
          <w:rFonts w:ascii="Arial Narrow" w:hAnsi="Arial Narrow"/>
          <w:b/>
          <w:u w:val="single"/>
          <w:lang w:val="hr-HR"/>
        </w:rPr>
        <w:t xml:space="preserve"> </w:t>
      </w:r>
    </w:p>
    <w:p w14:paraId="45BFCAE7" w14:textId="77777777" w:rsidR="00662E1C" w:rsidRPr="005570D3" w:rsidRDefault="00CF02D8" w:rsidP="0043501E">
      <w:pPr>
        <w:pStyle w:val="Default"/>
        <w:ind w:left="426"/>
        <w:jc w:val="center"/>
        <w:rPr>
          <w:rFonts w:ascii="Arial Narrow" w:hAnsi="Arial Narrow"/>
          <w:b/>
          <w:sz w:val="22"/>
          <w:szCs w:val="22"/>
        </w:rPr>
      </w:pPr>
      <w:r w:rsidRPr="005570D3">
        <w:rPr>
          <w:rFonts w:ascii="Arial Narrow" w:hAnsi="Arial Narrow"/>
          <w:b/>
          <w:sz w:val="22"/>
          <w:szCs w:val="22"/>
        </w:rPr>
        <w:tab/>
      </w:r>
    </w:p>
    <w:p w14:paraId="69D7DC27" w14:textId="77777777" w:rsidR="007968B1" w:rsidRPr="005570D3" w:rsidRDefault="00DD35C6" w:rsidP="00DD35C6">
      <w:pPr>
        <w:pStyle w:val="ListParagraph"/>
        <w:numPr>
          <w:ilvl w:val="0"/>
          <w:numId w:val="15"/>
        </w:numPr>
        <w:spacing w:after="0" w:line="240" w:lineRule="auto"/>
        <w:ind w:left="284"/>
        <w:jc w:val="both"/>
        <w:rPr>
          <w:rFonts w:ascii="Arial Narrow" w:hAnsi="Arial Narrow"/>
          <w:lang w:val="hr-HR"/>
        </w:rPr>
      </w:pPr>
      <w:r w:rsidRPr="005570D3">
        <w:rPr>
          <w:rFonts w:ascii="Arial Narrow" w:hAnsi="Arial Narrow"/>
          <w:b/>
          <w:lang w:val="hr-HR"/>
        </w:rPr>
        <w:t xml:space="preserve">Kriteriji kvalitete </w:t>
      </w:r>
      <w:r w:rsidR="00CF02D8" w:rsidRPr="005570D3">
        <w:rPr>
          <w:rFonts w:ascii="Arial Narrow" w:hAnsi="Arial Narrow"/>
          <w:b/>
          <w:lang w:val="hr-HR"/>
        </w:rPr>
        <w:t>(</w:t>
      </w:r>
      <w:r w:rsidRPr="005570D3">
        <w:rPr>
          <w:rFonts w:ascii="Arial Narrow" w:hAnsi="Arial Narrow"/>
          <w:b/>
          <w:lang w:val="hr-HR"/>
        </w:rPr>
        <w:t>odnosno kriteriji</w:t>
      </w:r>
      <w:r w:rsidR="00CF02D8" w:rsidRPr="005570D3">
        <w:rPr>
          <w:rFonts w:ascii="Arial Narrow" w:hAnsi="Arial Narrow"/>
          <w:b/>
          <w:lang w:val="hr-HR"/>
        </w:rPr>
        <w:t xml:space="preserve"> najboljeg omjera cijene i kvalitete) mogu biti</w:t>
      </w:r>
      <w:r w:rsidR="00407B82" w:rsidRPr="005570D3">
        <w:rPr>
          <w:rFonts w:ascii="Arial Narrow" w:hAnsi="Arial Narrow"/>
          <w:lang w:val="hr-HR"/>
        </w:rPr>
        <w:t>:</w:t>
      </w:r>
      <w:r w:rsidRPr="005570D3">
        <w:rPr>
          <w:rFonts w:ascii="Arial Narrow" w:hAnsi="Arial Narrow"/>
          <w:lang w:val="hr-HR"/>
        </w:rPr>
        <w:t xml:space="preserve"> </w:t>
      </w:r>
    </w:p>
    <w:p w14:paraId="1925B503" w14:textId="77777777" w:rsidR="00DD35C6" w:rsidRPr="005570D3" w:rsidRDefault="00DD35C6"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kvaliteta,</w:t>
      </w:r>
      <w:r w:rsidR="00CF02D8" w:rsidRPr="005570D3">
        <w:rPr>
          <w:rFonts w:ascii="Arial Narrow" w:hAnsi="Arial Narrow"/>
          <w:lang w:val="hr-HR"/>
        </w:rPr>
        <w:t xml:space="preserve"> tehničke prednosti, funkcionalne</w:t>
      </w:r>
      <w:r w:rsidRPr="005570D3">
        <w:rPr>
          <w:rFonts w:ascii="Arial Narrow" w:hAnsi="Arial Narrow"/>
          <w:lang w:val="hr-HR"/>
        </w:rPr>
        <w:t xml:space="preserve"> i</w:t>
      </w:r>
      <w:r w:rsidR="00CF02D8" w:rsidRPr="005570D3">
        <w:rPr>
          <w:rFonts w:ascii="Arial Narrow" w:hAnsi="Arial Narrow"/>
          <w:lang w:val="hr-HR"/>
        </w:rPr>
        <w:t xml:space="preserve"> estetske</w:t>
      </w:r>
      <w:r w:rsidRPr="005570D3">
        <w:rPr>
          <w:rFonts w:ascii="Arial Narrow" w:hAnsi="Arial Narrow"/>
          <w:lang w:val="hr-HR"/>
        </w:rPr>
        <w:t xml:space="preserve"> značajke, pristupačnost i dizajn za sve korisnike, </w:t>
      </w:r>
      <w:r w:rsidR="00CF02D8" w:rsidRPr="005570D3">
        <w:rPr>
          <w:rFonts w:ascii="Arial Narrow" w:hAnsi="Arial Narrow"/>
          <w:lang w:val="hr-HR"/>
        </w:rPr>
        <w:t xml:space="preserve">okolišne, socijalne i inovativne značajke, </w:t>
      </w:r>
      <w:r w:rsidRPr="005570D3">
        <w:rPr>
          <w:rFonts w:ascii="Arial Narrow" w:hAnsi="Arial Narrow"/>
          <w:lang w:val="hr-HR"/>
        </w:rPr>
        <w:t>uvjeti razmjene</w:t>
      </w:r>
      <w:r w:rsidR="005570D3">
        <w:rPr>
          <w:rFonts w:ascii="Arial Narrow" w:hAnsi="Arial Narrow"/>
          <w:lang w:val="hr-HR"/>
        </w:rPr>
        <w:t>,</w:t>
      </w:r>
    </w:p>
    <w:p w14:paraId="569DFCB2" w14:textId="77777777" w:rsidR="007968B1" w:rsidRPr="005570D3" w:rsidRDefault="00CF02D8"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 xml:space="preserve">organizacija, kvalifikacije i iskustvo osoblja predloženog za izvršenje ugovora, </w:t>
      </w:r>
      <w:r w:rsidR="007968B1" w:rsidRPr="005570D3">
        <w:rPr>
          <w:rFonts w:ascii="Arial Narrow" w:hAnsi="Arial Narrow"/>
          <w:lang w:val="hr-HR"/>
        </w:rPr>
        <w:t>gdje kvaliteta osoblja može imati značajan učinak na razinu izvršenja ugovora</w:t>
      </w:r>
      <w:r w:rsidR="005570D3">
        <w:rPr>
          <w:rFonts w:ascii="Arial Narrow" w:hAnsi="Arial Narrow"/>
          <w:lang w:val="hr-HR"/>
        </w:rPr>
        <w:t>,</w:t>
      </w:r>
    </w:p>
    <w:p w14:paraId="05F412E2" w14:textId="77777777" w:rsidR="00CF02D8" w:rsidRPr="005570D3" w:rsidRDefault="00CF02D8"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operativni troškovi, usluga nakon prodaje, tehnička pomoć,</w:t>
      </w:r>
      <w:r w:rsidR="007968B1" w:rsidRPr="005570D3">
        <w:rPr>
          <w:rFonts w:ascii="Arial Narrow" w:hAnsi="Arial Narrow"/>
          <w:lang w:val="hr-HR"/>
        </w:rPr>
        <w:t xml:space="preserve"> uvjeti i</w:t>
      </w:r>
      <w:r w:rsidRPr="005570D3">
        <w:rPr>
          <w:rFonts w:ascii="Arial Narrow" w:hAnsi="Arial Narrow"/>
          <w:lang w:val="hr-HR"/>
        </w:rPr>
        <w:t xml:space="preserve"> rok isporuke</w:t>
      </w:r>
      <w:r w:rsidR="007968B1" w:rsidRPr="005570D3">
        <w:rPr>
          <w:rFonts w:ascii="Arial Narrow" w:hAnsi="Arial Narrow"/>
          <w:lang w:val="hr-HR"/>
        </w:rPr>
        <w:t>, proces isporuke, rok izvršenja</w:t>
      </w:r>
      <w:r w:rsidRPr="005570D3">
        <w:rPr>
          <w:rFonts w:ascii="Arial Narrow" w:hAnsi="Arial Narrow"/>
          <w:lang w:val="hr-HR"/>
        </w:rPr>
        <w:t xml:space="preserve"> i slično.</w:t>
      </w:r>
    </w:p>
    <w:p w14:paraId="7F850FE3" w14:textId="77777777" w:rsidR="00407B82" w:rsidRPr="005570D3" w:rsidRDefault="008556CC" w:rsidP="00407B82">
      <w:pPr>
        <w:pStyle w:val="ListParagraph"/>
        <w:spacing w:after="0" w:line="240" w:lineRule="auto"/>
        <w:ind w:left="284"/>
        <w:jc w:val="both"/>
        <w:rPr>
          <w:rFonts w:ascii="Arial Narrow" w:hAnsi="Arial Narrow"/>
          <w:lang w:val="hr-HR"/>
        </w:rPr>
      </w:pPr>
      <w:r w:rsidRPr="005570D3">
        <w:rPr>
          <w:rFonts w:ascii="Arial Narrow" w:hAnsi="Arial Narrow"/>
          <w:lang w:val="hr-HR"/>
        </w:rPr>
        <w:t xml:space="preserve"> </w:t>
      </w:r>
    </w:p>
    <w:p w14:paraId="2EBF629D" w14:textId="77777777" w:rsidR="007968B1" w:rsidRPr="005570D3" w:rsidRDefault="007968B1" w:rsidP="007968B1">
      <w:pPr>
        <w:pStyle w:val="ListParagraph"/>
        <w:numPr>
          <w:ilvl w:val="0"/>
          <w:numId w:val="15"/>
        </w:numPr>
        <w:spacing w:after="0" w:line="240" w:lineRule="auto"/>
        <w:ind w:left="284"/>
        <w:jc w:val="both"/>
        <w:rPr>
          <w:rFonts w:ascii="Arial Narrow" w:hAnsi="Arial Narrow"/>
          <w:lang w:val="hr-HR"/>
        </w:rPr>
      </w:pPr>
      <w:r w:rsidRPr="005570D3">
        <w:rPr>
          <w:rFonts w:ascii="Arial Narrow" w:hAnsi="Arial Narrow"/>
          <w:lang w:val="hr-HR"/>
        </w:rPr>
        <w:t xml:space="preserve">Kriteriji najboljeg omjera cijene i kvalitete </w:t>
      </w:r>
      <w:r w:rsidRPr="005570D3">
        <w:rPr>
          <w:rFonts w:ascii="Arial Narrow" w:hAnsi="Arial Narrow"/>
          <w:b/>
          <w:lang w:val="hr-HR"/>
        </w:rPr>
        <w:t>moraju biti povezani s predmetom nabave</w:t>
      </w:r>
      <w:r w:rsidRPr="005570D3">
        <w:rPr>
          <w:rFonts w:ascii="Arial Narrow" w:hAnsi="Arial Narrow"/>
          <w:lang w:val="hr-HR"/>
        </w:rPr>
        <w:t>, a povezani su tamo gdje se veza kriterija i ra</w:t>
      </w:r>
      <w:r w:rsidR="004A3367" w:rsidRPr="005570D3">
        <w:rPr>
          <w:rFonts w:ascii="Arial Narrow" w:hAnsi="Arial Narrow"/>
          <w:lang w:val="hr-HR"/>
        </w:rPr>
        <w:t>d</w:t>
      </w:r>
      <w:r w:rsidRPr="005570D3">
        <w:rPr>
          <w:rFonts w:ascii="Arial Narrow" w:hAnsi="Arial Narrow"/>
          <w:lang w:val="hr-HR"/>
        </w:rPr>
        <w:t xml:space="preserve">ova, robe i usluga koji se nabavljaju pojavljuje </w:t>
      </w:r>
      <w:r w:rsidR="004A3367" w:rsidRPr="005570D3">
        <w:rPr>
          <w:rFonts w:ascii="Arial Narrow" w:hAnsi="Arial Narrow"/>
          <w:lang w:val="hr-HR"/>
        </w:rPr>
        <w:t>u okviru ugovora u bilo kojem obliku i u bilo kojem stadiju njihovog životnog ciklusa, što uključuje i čimbenike uključene u poseban proces proizvodnje, nabave i razmjene radova, roba i usluga ili specifičan proces za drugi stadij njihovog životnog ciklusa</w:t>
      </w:r>
      <w:r w:rsidRPr="005570D3">
        <w:rPr>
          <w:rFonts w:ascii="Arial Narrow" w:hAnsi="Arial Narrow"/>
          <w:lang w:val="hr-HR"/>
        </w:rPr>
        <w:t xml:space="preserve">. </w:t>
      </w:r>
    </w:p>
    <w:p w14:paraId="7F36F148" w14:textId="77777777" w:rsidR="00407B82" w:rsidRPr="005570D3" w:rsidRDefault="00407B82" w:rsidP="00407B82">
      <w:pPr>
        <w:pStyle w:val="ListParagraph"/>
        <w:spacing w:after="0" w:line="240" w:lineRule="auto"/>
        <w:ind w:left="284"/>
        <w:jc w:val="both"/>
        <w:rPr>
          <w:rFonts w:ascii="Arial Narrow" w:hAnsi="Arial Narrow"/>
          <w:lang w:val="hr-HR"/>
        </w:rPr>
      </w:pPr>
    </w:p>
    <w:p w14:paraId="79D34599" w14:textId="77777777" w:rsidR="007968B1" w:rsidRPr="005570D3" w:rsidRDefault="004A3367" w:rsidP="00DD35C6">
      <w:pPr>
        <w:pStyle w:val="ListParagraph"/>
        <w:numPr>
          <w:ilvl w:val="0"/>
          <w:numId w:val="15"/>
        </w:numPr>
        <w:spacing w:after="0" w:line="240" w:lineRule="auto"/>
        <w:ind w:left="284"/>
        <w:jc w:val="both"/>
        <w:rPr>
          <w:rFonts w:ascii="Arial Narrow" w:hAnsi="Arial Narrow"/>
          <w:lang w:val="hr-HR"/>
        </w:rPr>
      </w:pPr>
      <w:r w:rsidRPr="005570D3">
        <w:rPr>
          <w:rFonts w:ascii="Arial Narrow" w:hAnsi="Arial Narrow"/>
          <w:b/>
          <w:lang w:val="hr-HR"/>
        </w:rPr>
        <w:t>Životni ciklus uključuje</w:t>
      </w:r>
      <w:r w:rsidRPr="005570D3">
        <w:rPr>
          <w:rFonts w:ascii="Arial Narrow" w:hAnsi="Arial Narrow"/>
          <w:lang w:val="hr-HR"/>
        </w:rPr>
        <w:t>:</w:t>
      </w:r>
    </w:p>
    <w:p w14:paraId="3921F4E5" w14:textId="77777777" w:rsidR="004A3367" w:rsidRPr="005570D3" w:rsidRDefault="001F2FE4"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t</w:t>
      </w:r>
      <w:r w:rsidR="004A3367" w:rsidRPr="005570D3">
        <w:rPr>
          <w:rFonts w:ascii="Arial Narrow" w:hAnsi="Arial Narrow"/>
          <w:lang w:val="hr-HR"/>
        </w:rPr>
        <w:t>roškove korištenja (kao što su troškovi energije i drugih resursa)</w:t>
      </w:r>
      <w:r w:rsidR="005570D3">
        <w:rPr>
          <w:rFonts w:ascii="Arial Narrow" w:hAnsi="Arial Narrow"/>
          <w:lang w:val="hr-HR"/>
        </w:rPr>
        <w:t>,</w:t>
      </w:r>
    </w:p>
    <w:p w14:paraId="66BCC7D6" w14:textId="77777777" w:rsidR="004A3367" w:rsidRPr="005570D3" w:rsidRDefault="001F2FE4"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t</w:t>
      </w:r>
      <w:r w:rsidR="004A3367" w:rsidRPr="005570D3">
        <w:rPr>
          <w:rFonts w:ascii="Arial Narrow" w:hAnsi="Arial Narrow"/>
          <w:lang w:val="hr-HR"/>
        </w:rPr>
        <w:t>roškove održavanja</w:t>
      </w:r>
      <w:r w:rsidR="005570D3">
        <w:rPr>
          <w:rFonts w:ascii="Arial Narrow" w:hAnsi="Arial Narrow"/>
          <w:lang w:val="hr-HR"/>
        </w:rPr>
        <w:t>,</w:t>
      </w:r>
    </w:p>
    <w:p w14:paraId="734B43FE" w14:textId="77777777" w:rsidR="004A3367" w:rsidRPr="005570D3" w:rsidRDefault="001F2FE4"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t</w:t>
      </w:r>
      <w:r w:rsidR="004A3367" w:rsidRPr="005570D3">
        <w:rPr>
          <w:rFonts w:ascii="Arial Narrow" w:hAnsi="Arial Narrow"/>
          <w:lang w:val="hr-HR"/>
        </w:rPr>
        <w:t xml:space="preserve">roškove </w:t>
      </w:r>
      <w:r w:rsidR="00407B82" w:rsidRPr="005570D3">
        <w:rPr>
          <w:rFonts w:ascii="Arial Narrow" w:hAnsi="Arial Narrow"/>
          <w:lang w:val="hr-HR"/>
        </w:rPr>
        <w:t xml:space="preserve">završetka životnog ciklusa </w:t>
      </w:r>
      <w:r w:rsidR="004A3367" w:rsidRPr="005570D3">
        <w:rPr>
          <w:rFonts w:ascii="Arial Narrow" w:hAnsi="Arial Narrow"/>
          <w:lang w:val="hr-HR"/>
        </w:rPr>
        <w:t>(kao što su odvoz na odlagališta ili recikliranje)</w:t>
      </w:r>
      <w:r w:rsidR="005570D3">
        <w:rPr>
          <w:rFonts w:ascii="Arial Narrow" w:hAnsi="Arial Narrow"/>
          <w:lang w:val="hr-HR"/>
        </w:rPr>
        <w:t>,</w:t>
      </w:r>
    </w:p>
    <w:p w14:paraId="297C4CA7" w14:textId="77777777" w:rsidR="00407B82" w:rsidRPr="005570D3" w:rsidRDefault="001F2FE4" w:rsidP="00407B82">
      <w:pPr>
        <w:pStyle w:val="ListParagraph"/>
        <w:numPr>
          <w:ilvl w:val="1"/>
          <w:numId w:val="15"/>
        </w:numPr>
        <w:spacing w:after="0" w:line="240" w:lineRule="auto"/>
        <w:ind w:left="709"/>
        <w:jc w:val="both"/>
        <w:rPr>
          <w:rFonts w:ascii="Arial Narrow" w:hAnsi="Arial Narrow"/>
          <w:lang w:val="hr-HR"/>
        </w:rPr>
      </w:pPr>
      <w:r w:rsidRPr="005570D3">
        <w:rPr>
          <w:rFonts w:ascii="Arial Narrow" w:hAnsi="Arial Narrow"/>
          <w:lang w:val="hr-HR"/>
        </w:rPr>
        <w:t>t</w:t>
      </w:r>
      <w:r w:rsidR="00407B82" w:rsidRPr="005570D3">
        <w:rPr>
          <w:rFonts w:ascii="Arial Narrow" w:hAnsi="Arial Narrow"/>
          <w:lang w:val="hr-HR"/>
        </w:rPr>
        <w:t>roškove koji se mogu pripisati okolišnim eksternalijama povezanim s radovima, robom ili uslugama tijekom njihovog životnog ciklusa, u slučaju da se novčana vrijednost može utvrditi (npr. u izračunu troškova ispuštanja stakleničkih plinova ili drugih zagađivača)</w:t>
      </w:r>
      <w:r w:rsidRPr="005570D3">
        <w:rPr>
          <w:rFonts w:ascii="Arial Narrow" w:hAnsi="Arial Narrow"/>
          <w:lang w:val="hr-HR"/>
        </w:rPr>
        <w:t>.</w:t>
      </w:r>
    </w:p>
    <w:p w14:paraId="2095735E" w14:textId="77777777" w:rsidR="00CF02D8" w:rsidRPr="005570D3" w:rsidRDefault="00CF02D8" w:rsidP="0043501E">
      <w:pPr>
        <w:pStyle w:val="ListParagraph"/>
        <w:spacing w:after="0" w:line="240" w:lineRule="auto"/>
        <w:rPr>
          <w:rFonts w:ascii="Arial Narrow" w:hAnsi="Arial Narrow"/>
          <w:lang w:val="hr-HR"/>
        </w:rPr>
      </w:pPr>
    </w:p>
    <w:p w14:paraId="2077A8AE" w14:textId="1EE1010F" w:rsidR="00CF02D8" w:rsidRPr="005570D3" w:rsidRDefault="00734A3D" w:rsidP="0011676C">
      <w:pPr>
        <w:pStyle w:val="ListParagraph"/>
        <w:numPr>
          <w:ilvl w:val="0"/>
          <w:numId w:val="15"/>
        </w:numPr>
        <w:spacing w:after="0" w:line="240" w:lineRule="auto"/>
        <w:ind w:left="284"/>
        <w:jc w:val="both"/>
        <w:rPr>
          <w:rFonts w:ascii="Arial Narrow" w:hAnsi="Arial Narrow"/>
          <w:lang w:val="hr-HR"/>
        </w:rPr>
      </w:pPr>
      <w:r w:rsidRPr="005570D3">
        <w:rPr>
          <w:rFonts w:ascii="Arial Narrow" w:hAnsi="Arial Narrow"/>
          <w:lang w:val="hr-HR"/>
        </w:rPr>
        <w:t xml:space="preserve">Kriteriji najboljeg omjera cijene i kvalitete </w:t>
      </w:r>
      <w:r w:rsidRPr="005570D3">
        <w:rPr>
          <w:rFonts w:ascii="Arial Narrow" w:hAnsi="Arial Narrow"/>
          <w:b/>
          <w:lang w:val="hr-HR"/>
        </w:rPr>
        <w:t xml:space="preserve">moraju biti kvantificirani, te moraju uključiti navod o </w:t>
      </w:r>
      <w:r w:rsidR="00CF02D8" w:rsidRPr="005570D3">
        <w:rPr>
          <w:rFonts w:ascii="Arial Narrow" w:hAnsi="Arial Narrow"/>
          <w:b/>
          <w:lang w:val="hr-HR"/>
        </w:rPr>
        <w:t>relativn</w:t>
      </w:r>
      <w:r w:rsidRPr="005570D3">
        <w:rPr>
          <w:rFonts w:ascii="Arial Narrow" w:hAnsi="Arial Narrow"/>
          <w:b/>
          <w:lang w:val="hr-HR"/>
        </w:rPr>
        <w:t>om</w:t>
      </w:r>
      <w:r w:rsidR="00CF02D8" w:rsidRPr="005570D3">
        <w:rPr>
          <w:rFonts w:ascii="Arial Narrow" w:hAnsi="Arial Narrow"/>
          <w:b/>
          <w:lang w:val="hr-HR"/>
        </w:rPr>
        <w:t xml:space="preserve"> značaj</w:t>
      </w:r>
      <w:r w:rsidRPr="005570D3">
        <w:rPr>
          <w:rFonts w:ascii="Arial Narrow" w:hAnsi="Arial Narrow"/>
          <w:b/>
          <w:lang w:val="hr-HR"/>
        </w:rPr>
        <w:t>u</w:t>
      </w:r>
      <w:r w:rsidR="00CF02D8" w:rsidRPr="005570D3">
        <w:rPr>
          <w:rFonts w:ascii="Arial Narrow" w:hAnsi="Arial Narrow"/>
          <w:b/>
          <w:lang w:val="hr-HR"/>
        </w:rPr>
        <w:t xml:space="preserve"> </w:t>
      </w:r>
      <w:r w:rsidR="00CF02D8" w:rsidRPr="005570D3">
        <w:rPr>
          <w:rFonts w:ascii="Arial Narrow" w:hAnsi="Arial Narrow"/>
          <w:lang w:val="hr-HR"/>
        </w:rPr>
        <w:t xml:space="preserve">koji </w:t>
      </w:r>
      <w:r w:rsidRPr="005570D3">
        <w:rPr>
          <w:rFonts w:ascii="Arial Narrow" w:hAnsi="Arial Narrow"/>
          <w:lang w:val="hr-HR"/>
        </w:rPr>
        <w:t xml:space="preserve">se </w:t>
      </w:r>
      <w:r w:rsidR="00CF02D8" w:rsidRPr="005570D3">
        <w:rPr>
          <w:rFonts w:ascii="Arial Narrow" w:hAnsi="Arial Narrow"/>
          <w:lang w:val="hr-HR"/>
        </w:rPr>
        <w:t>dodjeljuje svakom pojedinom kriteriju koji je odabran u svrhu određivanja ponude s najboljim omjerom cijene i kvalitete</w:t>
      </w:r>
      <w:r w:rsidRPr="005570D3">
        <w:rPr>
          <w:rFonts w:ascii="Arial Narrow" w:hAnsi="Arial Narrow"/>
          <w:lang w:val="hr-HR"/>
        </w:rPr>
        <w:t xml:space="preserve">. Stoga se u </w:t>
      </w:r>
      <w:r w:rsidR="005570D3">
        <w:rPr>
          <w:rFonts w:ascii="Arial Narrow" w:hAnsi="Arial Narrow"/>
          <w:lang w:val="hr-HR"/>
        </w:rPr>
        <w:t>D</w:t>
      </w:r>
      <w:r w:rsidRPr="005570D3">
        <w:rPr>
          <w:rFonts w:ascii="Arial Narrow" w:hAnsi="Arial Narrow"/>
          <w:lang w:val="hr-HR"/>
        </w:rPr>
        <w:t xml:space="preserve">okumentaciji </w:t>
      </w:r>
      <w:r w:rsidR="00D91687" w:rsidRPr="005570D3">
        <w:rPr>
          <w:rFonts w:ascii="Arial Narrow" w:hAnsi="Arial Narrow"/>
          <w:lang w:val="hr-HR"/>
        </w:rPr>
        <w:t>o nabavi</w:t>
      </w:r>
      <w:r w:rsidRPr="005570D3">
        <w:rPr>
          <w:rFonts w:ascii="Arial Narrow" w:hAnsi="Arial Narrow"/>
          <w:lang w:val="hr-HR"/>
        </w:rPr>
        <w:t xml:space="preserve"> razrađuje </w:t>
      </w:r>
      <w:r w:rsidR="00CF02D8" w:rsidRPr="005570D3">
        <w:rPr>
          <w:rFonts w:ascii="Arial Narrow" w:hAnsi="Arial Narrow"/>
          <w:lang w:val="hr-HR"/>
        </w:rPr>
        <w:t>sustav bodovanja i metodologij</w:t>
      </w:r>
      <w:r w:rsidRPr="005570D3">
        <w:rPr>
          <w:rFonts w:ascii="Arial Narrow" w:hAnsi="Arial Narrow"/>
          <w:lang w:val="hr-HR"/>
        </w:rPr>
        <w:t>a</w:t>
      </w:r>
      <w:r w:rsidR="00CF02D8" w:rsidRPr="005570D3">
        <w:rPr>
          <w:rFonts w:ascii="Arial Narrow" w:hAnsi="Arial Narrow"/>
          <w:lang w:val="hr-HR"/>
        </w:rPr>
        <w:t xml:space="preserve"> koji će se primjenjivati za </w:t>
      </w:r>
      <w:r w:rsidRPr="005570D3">
        <w:rPr>
          <w:rFonts w:ascii="Arial Narrow" w:hAnsi="Arial Narrow"/>
          <w:lang w:val="hr-HR"/>
        </w:rPr>
        <w:t>ocjenu ponuda</w:t>
      </w:r>
      <w:r w:rsidR="00CF02D8" w:rsidRPr="005570D3">
        <w:rPr>
          <w:rFonts w:ascii="Arial Narrow" w:hAnsi="Arial Narrow"/>
          <w:lang w:val="hr-HR"/>
        </w:rPr>
        <w:t>.</w:t>
      </w:r>
    </w:p>
    <w:p w14:paraId="298ED249" w14:textId="77777777" w:rsidR="00A33A2E" w:rsidRPr="005570D3" w:rsidRDefault="00A33A2E" w:rsidP="00A33A2E">
      <w:pPr>
        <w:pStyle w:val="ListParagraph"/>
        <w:spacing w:after="0" w:line="240" w:lineRule="auto"/>
        <w:ind w:left="284"/>
        <w:jc w:val="both"/>
        <w:rPr>
          <w:rFonts w:ascii="Arial Narrow" w:hAnsi="Arial Narrow"/>
          <w:lang w:val="hr-HR"/>
        </w:rPr>
      </w:pPr>
    </w:p>
    <w:p w14:paraId="67260166" w14:textId="77777777" w:rsidR="0011676C" w:rsidRPr="005570D3" w:rsidRDefault="0011676C" w:rsidP="0011676C">
      <w:pPr>
        <w:pStyle w:val="ListParagraph"/>
        <w:numPr>
          <w:ilvl w:val="0"/>
          <w:numId w:val="15"/>
        </w:numPr>
        <w:spacing w:after="0" w:line="240" w:lineRule="auto"/>
        <w:ind w:left="284"/>
        <w:jc w:val="both"/>
        <w:rPr>
          <w:rFonts w:ascii="Arial Narrow" w:hAnsi="Arial Narrow"/>
          <w:lang w:val="hr-HR"/>
        </w:rPr>
      </w:pPr>
      <w:r w:rsidRPr="005570D3">
        <w:rPr>
          <w:rFonts w:ascii="Arial Narrow" w:hAnsi="Arial Narrow"/>
          <w:b/>
          <w:lang w:val="hr-HR"/>
        </w:rPr>
        <w:t>Primjeri pojedinih kriterija kvalitete</w:t>
      </w:r>
      <w:r w:rsidR="001F2FE4" w:rsidRPr="005570D3">
        <w:rPr>
          <w:rFonts w:ascii="Arial Narrow" w:hAnsi="Arial Narrow"/>
          <w:lang w:val="hr-HR"/>
        </w:rPr>
        <w:t xml:space="preserve"> - a</w:t>
      </w:r>
      <w:r w:rsidR="00B34271" w:rsidRPr="005570D3">
        <w:rPr>
          <w:rFonts w:ascii="Arial Narrow" w:hAnsi="Arial Narrow"/>
          <w:lang w:val="hr-HR"/>
        </w:rPr>
        <w:t>ko želi koristiti određeni kriterij kvalitete, naručitelj definira kriterij i određuje njegov relativni značaj</w:t>
      </w:r>
      <w:r w:rsidR="00A33A2E" w:rsidRPr="005570D3">
        <w:rPr>
          <w:rFonts w:ascii="Arial Narrow" w:hAnsi="Arial Narrow"/>
          <w:lang w:val="hr-HR"/>
        </w:rPr>
        <w:t xml:space="preserve"> (udjelom u cijeni i drugim kriterijima kvalitete).</w:t>
      </w:r>
    </w:p>
    <w:p w14:paraId="38109FD0" w14:textId="77777777" w:rsidR="00A930CD" w:rsidRPr="005570D3" w:rsidRDefault="00A930CD" w:rsidP="00B34271">
      <w:pPr>
        <w:spacing w:after="0" w:line="240" w:lineRule="auto"/>
        <w:jc w:val="both"/>
        <w:rPr>
          <w:rFonts w:ascii="Arial Narrow" w:hAnsi="Arial Narrow"/>
          <w:lang w:val="hr-HR"/>
        </w:rPr>
      </w:pPr>
    </w:p>
    <w:p w14:paraId="70CFCEC5" w14:textId="77777777" w:rsidR="00A930CD" w:rsidRPr="005570D3" w:rsidRDefault="00A930CD" w:rsidP="00A33A2E">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Kvaliteta</w:t>
      </w:r>
      <w:r w:rsidR="001F2FE4" w:rsidRPr="005570D3">
        <w:rPr>
          <w:rStyle w:val="FootnoteReference"/>
          <w:rFonts w:ascii="Arial Narrow" w:hAnsi="Arial Narrow"/>
          <w:lang w:val="hr-HR"/>
        </w:rPr>
        <w:footnoteReference w:id="1"/>
      </w:r>
      <w:r w:rsidRPr="005570D3">
        <w:rPr>
          <w:rFonts w:ascii="Arial Narrow" w:hAnsi="Arial Narrow"/>
          <w:lang w:val="hr-HR"/>
        </w:rPr>
        <w:t xml:space="preserve"> </w:t>
      </w:r>
      <w:r w:rsidR="00A33A2E" w:rsidRPr="005570D3">
        <w:rPr>
          <w:rFonts w:ascii="Arial Narrow" w:hAnsi="Arial Narrow"/>
          <w:lang w:val="hr-HR"/>
        </w:rPr>
        <w:t>- n</w:t>
      </w:r>
      <w:r w:rsidRPr="005570D3">
        <w:rPr>
          <w:rFonts w:ascii="Arial Narrow" w:hAnsi="Arial Narrow"/>
          <w:lang w:val="hr-HR"/>
        </w:rPr>
        <w:t>aručitelj prilikom opisa predmeta nabave određuje obvezne karakteristike predmeta nabave kao i konkretne minimalne zahtjeve po pitanju kvalitete. Pored tih obveznih zahtjeva kvalitete, naručitelj m</w:t>
      </w:r>
      <w:r w:rsidR="00A33A2E" w:rsidRPr="005570D3">
        <w:rPr>
          <w:rFonts w:ascii="Arial Narrow" w:hAnsi="Arial Narrow"/>
          <w:lang w:val="hr-HR"/>
        </w:rPr>
        <w:t>ože željeti i dodatnu kvalitetu</w:t>
      </w:r>
      <w:r w:rsidR="003F628F" w:rsidRPr="005570D3">
        <w:rPr>
          <w:rFonts w:ascii="Arial Narrow" w:hAnsi="Arial Narrow"/>
          <w:lang w:val="hr-HR"/>
        </w:rPr>
        <w:t xml:space="preserve">, npr. </w:t>
      </w:r>
      <w:r w:rsidRPr="005570D3">
        <w:rPr>
          <w:rFonts w:ascii="Arial Narrow" w:hAnsi="Arial Narrow"/>
          <w:lang w:val="hr-HR"/>
        </w:rPr>
        <w:t xml:space="preserve">masa uredskog papira u gramima po kvadratnom metru, dodatna mjera izdržljivosti za školski namještaj, brzina </w:t>
      </w:r>
      <w:r w:rsidR="003F628F" w:rsidRPr="005570D3">
        <w:rPr>
          <w:rFonts w:ascii="Arial Narrow" w:hAnsi="Arial Narrow"/>
          <w:lang w:val="hr-HR"/>
        </w:rPr>
        <w:t>ispisa stranica kod pisača i sl</w:t>
      </w:r>
      <w:r w:rsidRPr="005570D3">
        <w:rPr>
          <w:rFonts w:ascii="Arial Narrow" w:hAnsi="Arial Narrow"/>
          <w:lang w:val="hr-HR"/>
        </w:rPr>
        <w:t xml:space="preserve">. </w:t>
      </w:r>
    </w:p>
    <w:p w14:paraId="6F3C3E18" w14:textId="77777777" w:rsidR="00B34271" w:rsidRPr="005570D3" w:rsidRDefault="00B34271" w:rsidP="00B34271">
      <w:pPr>
        <w:pStyle w:val="ListParagraph"/>
        <w:spacing w:after="0" w:line="240" w:lineRule="auto"/>
        <w:ind w:left="644"/>
        <w:jc w:val="both"/>
        <w:rPr>
          <w:rFonts w:ascii="Arial Narrow" w:hAnsi="Arial Narrow"/>
          <w:lang w:val="hr-HR"/>
        </w:rPr>
      </w:pPr>
    </w:p>
    <w:p w14:paraId="75271986" w14:textId="77777777" w:rsidR="003F628F" w:rsidRPr="005570D3" w:rsidRDefault="00A930CD" w:rsidP="00A33A2E">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Tehničke prednosti</w:t>
      </w:r>
      <w:r w:rsidRPr="005570D3">
        <w:rPr>
          <w:rFonts w:ascii="Arial Narrow" w:hAnsi="Arial Narrow"/>
          <w:lang w:val="hr-HR"/>
        </w:rPr>
        <w:t xml:space="preserve"> </w:t>
      </w:r>
      <w:r w:rsidR="00A33A2E" w:rsidRPr="005570D3">
        <w:rPr>
          <w:rFonts w:ascii="Arial Narrow" w:hAnsi="Arial Narrow"/>
          <w:lang w:val="hr-HR"/>
        </w:rPr>
        <w:t>- u</w:t>
      </w:r>
      <w:r w:rsidRPr="005570D3">
        <w:rPr>
          <w:rFonts w:ascii="Arial Narrow" w:hAnsi="Arial Narrow"/>
          <w:lang w:val="hr-HR"/>
        </w:rPr>
        <w:t>z obvezne zahtjeve i tehničke specifikacije koje predmet nabave mora zadovoljiti, naručitelj može posebno vrednovati i tehničke prednosti</w:t>
      </w:r>
      <w:r w:rsidR="00B34271" w:rsidRPr="005570D3">
        <w:rPr>
          <w:rFonts w:ascii="Arial Narrow" w:hAnsi="Arial Narrow"/>
          <w:lang w:val="hr-HR"/>
        </w:rPr>
        <w:t xml:space="preserve">, npr. </w:t>
      </w:r>
      <w:r w:rsidRPr="005570D3">
        <w:rPr>
          <w:rFonts w:ascii="Arial Narrow" w:hAnsi="Arial Narrow"/>
          <w:lang w:val="hr-HR"/>
        </w:rPr>
        <w:t xml:space="preserve">kod nabave informatičke opreme, sastavlja popis obveznih zahtjeva u vezi s tehničkim karakteristikama koje informatička oprema minimalno mora ispunjavati. Samo ponude koje zadovoljavaju minimalne zahtjeve smatrat će se prihvatljivima i dalje će se ocjenjivati u skladu s kriterijem </w:t>
      </w:r>
      <w:r w:rsidR="00A33A2E" w:rsidRPr="005570D3">
        <w:rPr>
          <w:rFonts w:ascii="Arial Narrow" w:hAnsi="Arial Narrow"/>
          <w:lang w:val="hr-HR"/>
        </w:rPr>
        <w:t>kvalitete.</w:t>
      </w:r>
      <w:r w:rsidRPr="005570D3">
        <w:rPr>
          <w:rFonts w:ascii="Arial Narrow" w:hAnsi="Arial Narrow"/>
          <w:lang w:val="hr-HR"/>
        </w:rPr>
        <w:t xml:space="preserve"> </w:t>
      </w:r>
    </w:p>
    <w:p w14:paraId="780B1ECA" w14:textId="77777777" w:rsidR="00A33A2E" w:rsidRPr="005570D3" w:rsidRDefault="00A33A2E" w:rsidP="00A33A2E">
      <w:pPr>
        <w:pStyle w:val="ListParagraph"/>
        <w:spacing w:after="0" w:line="240" w:lineRule="auto"/>
        <w:ind w:left="644"/>
        <w:jc w:val="both"/>
        <w:rPr>
          <w:rFonts w:ascii="Arial Narrow" w:hAnsi="Arial Narrow"/>
          <w:lang w:val="hr-HR"/>
        </w:rPr>
      </w:pPr>
    </w:p>
    <w:p w14:paraId="5DA927FD" w14:textId="77777777" w:rsidR="003F628F" w:rsidRPr="005570D3" w:rsidRDefault="00A930CD" w:rsidP="00A930CD">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Funkcionalne i estetske osobine</w:t>
      </w:r>
      <w:r w:rsidRPr="005570D3">
        <w:rPr>
          <w:rFonts w:ascii="Arial Narrow" w:hAnsi="Arial Narrow"/>
          <w:lang w:val="hr-HR"/>
        </w:rPr>
        <w:t xml:space="preserve"> </w:t>
      </w:r>
      <w:r w:rsidR="00A33A2E" w:rsidRPr="005570D3">
        <w:rPr>
          <w:rFonts w:ascii="Arial Narrow" w:hAnsi="Arial Narrow"/>
          <w:lang w:val="hr-HR"/>
        </w:rPr>
        <w:t>- o</w:t>
      </w:r>
      <w:r w:rsidRPr="005570D3">
        <w:rPr>
          <w:rFonts w:ascii="Arial Narrow" w:hAnsi="Arial Narrow"/>
          <w:lang w:val="hr-HR"/>
        </w:rPr>
        <w:t xml:space="preserve">sobito su bitne kod radova. Naručitelj određuje minimalne zahtjeve i specifikacije </w:t>
      </w:r>
      <w:r w:rsidR="00A33A2E" w:rsidRPr="005570D3">
        <w:rPr>
          <w:rFonts w:ascii="Arial Narrow" w:hAnsi="Arial Narrow"/>
          <w:lang w:val="hr-HR"/>
        </w:rPr>
        <w:t>te dodatne</w:t>
      </w:r>
      <w:r w:rsidRPr="005570D3">
        <w:rPr>
          <w:rFonts w:ascii="Arial Narrow" w:hAnsi="Arial Narrow"/>
          <w:lang w:val="hr-HR"/>
        </w:rPr>
        <w:t xml:space="preserve"> funkcionalne osobine </w:t>
      </w:r>
      <w:r w:rsidR="00A33A2E" w:rsidRPr="005570D3">
        <w:rPr>
          <w:rFonts w:ascii="Arial Narrow" w:hAnsi="Arial Narrow"/>
          <w:lang w:val="hr-HR"/>
        </w:rPr>
        <w:t xml:space="preserve">(što može povisiti cijenu ponude). Takvi kriteriji </w:t>
      </w:r>
      <w:r w:rsidRPr="005570D3">
        <w:rPr>
          <w:rFonts w:ascii="Arial Narrow" w:hAnsi="Arial Narrow"/>
          <w:lang w:val="hr-HR"/>
        </w:rPr>
        <w:t xml:space="preserve">mogu se primjenjivati vezano uz široki krug predmeta nabave, primjerice kod ugovora o radovima za izgradnju građevina u urbanističkim područjima s posebnim kulturološkim obilježjima gdje je estetika posebno važan kriterij. </w:t>
      </w:r>
    </w:p>
    <w:p w14:paraId="3D6FF172" w14:textId="77777777" w:rsidR="00BC0446" w:rsidRPr="005570D3" w:rsidRDefault="00BC0446" w:rsidP="00BC0446">
      <w:pPr>
        <w:pStyle w:val="ListParagraph"/>
        <w:rPr>
          <w:rFonts w:ascii="Arial Narrow" w:hAnsi="Arial Narrow"/>
          <w:lang w:val="hr-HR"/>
        </w:rPr>
      </w:pPr>
    </w:p>
    <w:p w14:paraId="0A8E88C5" w14:textId="77777777" w:rsidR="003F628F" w:rsidRPr="005570D3" w:rsidRDefault="00A930CD" w:rsidP="00A930CD">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Ekološke osobine</w:t>
      </w:r>
      <w:r w:rsidRPr="005570D3">
        <w:rPr>
          <w:rFonts w:ascii="Arial Narrow" w:hAnsi="Arial Narrow"/>
          <w:lang w:val="hr-HR"/>
        </w:rPr>
        <w:t xml:space="preserve"> </w:t>
      </w:r>
      <w:r w:rsidR="00BC0446" w:rsidRPr="005570D3">
        <w:rPr>
          <w:rFonts w:ascii="Arial Narrow" w:hAnsi="Arial Narrow"/>
          <w:lang w:val="hr-HR"/>
        </w:rPr>
        <w:t xml:space="preserve">- </w:t>
      </w:r>
      <w:r w:rsidRPr="005570D3">
        <w:rPr>
          <w:rFonts w:ascii="Arial Narrow" w:hAnsi="Arial Narrow"/>
          <w:lang w:val="hr-HR"/>
        </w:rPr>
        <w:t xml:space="preserve">podrazumijeva količinu okolišnih, ekoloških efekata proizvodnje i upotrebe predmeta nabave tijekom trajanja ugovora, odnosno tijekom životnog vijeka proizvoda. Te osobine mogu biti vezane </w:t>
      </w:r>
      <w:r w:rsidRPr="005570D3">
        <w:rPr>
          <w:rFonts w:ascii="Arial Narrow" w:hAnsi="Arial Narrow"/>
          <w:lang w:val="hr-HR"/>
        </w:rPr>
        <w:lastRenderedPageBreak/>
        <w:t>za onečišćenje zraka, potrošnju energije, proizvodnju materijala, ambalažni materijal, sred</w:t>
      </w:r>
      <w:r w:rsidR="00AC0A5C" w:rsidRPr="005570D3">
        <w:rPr>
          <w:rFonts w:ascii="Arial Narrow" w:hAnsi="Arial Narrow"/>
          <w:lang w:val="hr-HR"/>
        </w:rPr>
        <w:t>stva za pranje i čišćenje</w:t>
      </w:r>
      <w:r w:rsidRPr="005570D3">
        <w:rPr>
          <w:rFonts w:ascii="Arial Narrow" w:hAnsi="Arial Narrow"/>
          <w:lang w:val="hr-HR"/>
        </w:rPr>
        <w:t xml:space="preserve"> itd.</w:t>
      </w:r>
    </w:p>
    <w:p w14:paraId="1921A5B1" w14:textId="77777777" w:rsidR="002A1AD3" w:rsidRPr="00255827" w:rsidRDefault="002A1AD3" w:rsidP="00255827">
      <w:pPr>
        <w:spacing w:after="0" w:line="240" w:lineRule="auto"/>
        <w:jc w:val="both"/>
        <w:rPr>
          <w:rFonts w:ascii="Arial Narrow" w:hAnsi="Arial Narrow"/>
          <w:lang w:val="hr-HR"/>
        </w:rPr>
      </w:pPr>
    </w:p>
    <w:p w14:paraId="3ADE2CA6" w14:textId="77777777" w:rsidR="003F628F" w:rsidRPr="005570D3" w:rsidRDefault="00A930CD" w:rsidP="00A930CD">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 xml:space="preserve">Operativni troškovi </w:t>
      </w:r>
      <w:r w:rsidR="00BC0446" w:rsidRPr="005570D3">
        <w:rPr>
          <w:rFonts w:ascii="Arial Narrow" w:hAnsi="Arial Narrow"/>
          <w:lang w:val="hr-HR"/>
        </w:rPr>
        <w:t>– mogu primjerice uključivati</w:t>
      </w:r>
      <w:r w:rsidRPr="005570D3">
        <w:rPr>
          <w:rFonts w:ascii="Arial Narrow" w:hAnsi="Arial Narrow"/>
          <w:lang w:val="hr-HR"/>
        </w:rPr>
        <w:t xml:space="preserve">: kod nabave uređaja - troškovi rada i održavanja kao što je potrošnja energenata, potrošnja tonera, obvezni i izvanredni servisi te popravci; kod izgradnje objekata - troškovi grijanja i hlađenja, održavanja i čišćenja itd. Ovi troškovi mogu se relativno jednostavno procijeniti i njihova ukupna vrijednost za realan rok trajanja može se preračunati u određeni iznos. Kada se operativni troškovi koriste kao jedan od kriterija za odabir ponude, naručitelji u pravilu od ponuditelja zahtijevaju da opišu i navedu operativne troškove u svojoj ponudi, a naručitelj te navode ocjenjuje upotrebom modela računanja utemeljenog na njegovom iskustvu ili savjetu stručne osobe, pod uvjetom da se prema svim ponudama jednako postupa. </w:t>
      </w:r>
    </w:p>
    <w:p w14:paraId="7863C2BB" w14:textId="77777777" w:rsidR="00BC0446" w:rsidRPr="005570D3" w:rsidRDefault="00BC0446" w:rsidP="00BC0446">
      <w:pPr>
        <w:pStyle w:val="ListParagraph"/>
        <w:spacing w:after="0" w:line="240" w:lineRule="auto"/>
        <w:ind w:left="644"/>
        <w:jc w:val="both"/>
        <w:rPr>
          <w:rFonts w:ascii="Arial Narrow" w:hAnsi="Arial Narrow"/>
          <w:lang w:val="hr-HR"/>
        </w:rPr>
      </w:pPr>
    </w:p>
    <w:p w14:paraId="26326563" w14:textId="77777777" w:rsidR="003F628F" w:rsidRPr="005570D3" w:rsidRDefault="00A930CD" w:rsidP="00A930CD">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Ekonomičnost</w:t>
      </w:r>
      <w:r w:rsidRPr="005570D3">
        <w:rPr>
          <w:rFonts w:ascii="Arial Narrow" w:hAnsi="Arial Narrow"/>
          <w:lang w:val="hr-HR"/>
        </w:rPr>
        <w:t xml:space="preserve"> </w:t>
      </w:r>
      <w:r w:rsidR="00BC0446" w:rsidRPr="005570D3">
        <w:rPr>
          <w:rFonts w:ascii="Arial Narrow" w:hAnsi="Arial Narrow"/>
          <w:lang w:val="hr-HR"/>
        </w:rPr>
        <w:t xml:space="preserve">– predstavlja </w:t>
      </w:r>
      <w:r w:rsidRPr="005570D3">
        <w:rPr>
          <w:rFonts w:ascii="Arial Narrow" w:hAnsi="Arial Narrow"/>
          <w:lang w:val="hr-HR"/>
        </w:rPr>
        <w:t xml:space="preserve">odnos između troškova uvođenja novog pristupa opisanog u ponudi, u usporedbi s trenutnom praksom naručitelja i troškovima koji iz nje proizlaze i dodatnog rezultata koji proizlazi iz tog novog pristupa. Ako se ekonomičnost koristi kao jedan od kriterija za odabir ponude, potrebno je jasno opisati koje ciljeve naručitelj želi postići uvođenjem novog rješenja. </w:t>
      </w:r>
    </w:p>
    <w:p w14:paraId="76685EB4" w14:textId="77777777" w:rsidR="00BC0446" w:rsidRPr="005570D3" w:rsidRDefault="00BC0446" w:rsidP="00BC0446">
      <w:pPr>
        <w:pStyle w:val="ListParagraph"/>
        <w:rPr>
          <w:rFonts w:ascii="Arial Narrow" w:hAnsi="Arial Narrow"/>
          <w:lang w:val="hr-HR"/>
        </w:rPr>
      </w:pPr>
    </w:p>
    <w:p w14:paraId="1D061422" w14:textId="77777777" w:rsidR="003F628F" w:rsidRPr="005570D3" w:rsidRDefault="00A930CD" w:rsidP="00A930CD">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 xml:space="preserve">Usluga nakon prodaje i tehnička pomoć </w:t>
      </w:r>
      <w:r w:rsidR="00BC0446" w:rsidRPr="005570D3">
        <w:rPr>
          <w:rFonts w:ascii="Arial Narrow" w:hAnsi="Arial Narrow"/>
          <w:lang w:val="hr-HR"/>
        </w:rPr>
        <w:t>- k</w:t>
      </w:r>
      <w:r w:rsidRPr="005570D3">
        <w:rPr>
          <w:rFonts w:ascii="Arial Narrow" w:hAnsi="Arial Narrow"/>
          <w:lang w:val="hr-HR"/>
        </w:rPr>
        <w:t>ada su dostupnost servisa, tehnička pomoć, edukacija osoblja naručitelja i slične usluge vezane za predmet nabave i prema mišljenju naručitelja potrebne za dobro izvršenje ugovora, naručitelj ih koristi</w:t>
      </w:r>
      <w:r w:rsidR="00BC0446" w:rsidRPr="005570D3">
        <w:rPr>
          <w:rFonts w:ascii="Arial Narrow" w:hAnsi="Arial Narrow"/>
          <w:lang w:val="hr-HR"/>
        </w:rPr>
        <w:t xml:space="preserve"> </w:t>
      </w:r>
      <w:r w:rsidRPr="005570D3">
        <w:rPr>
          <w:rFonts w:ascii="Arial Narrow" w:hAnsi="Arial Narrow"/>
          <w:lang w:val="hr-HR"/>
        </w:rPr>
        <w:t>kao jedan od kriterija</w:t>
      </w:r>
      <w:r w:rsidR="00BC0446" w:rsidRPr="005570D3">
        <w:rPr>
          <w:rFonts w:ascii="Arial Narrow" w:hAnsi="Arial Narrow"/>
          <w:lang w:val="hr-HR"/>
        </w:rPr>
        <w:t xml:space="preserve"> kvalitete</w:t>
      </w:r>
      <w:r w:rsidRPr="005570D3">
        <w:rPr>
          <w:rFonts w:ascii="Arial Narrow" w:hAnsi="Arial Narrow"/>
          <w:lang w:val="hr-HR"/>
        </w:rPr>
        <w:t xml:space="preserve">. </w:t>
      </w:r>
    </w:p>
    <w:p w14:paraId="0D3F0FD5" w14:textId="77777777" w:rsidR="00BC0446" w:rsidRPr="005570D3" w:rsidRDefault="00BC0446" w:rsidP="00BC0446">
      <w:pPr>
        <w:pStyle w:val="ListParagraph"/>
        <w:spacing w:after="0" w:line="240" w:lineRule="auto"/>
        <w:ind w:left="644"/>
        <w:jc w:val="both"/>
        <w:rPr>
          <w:rFonts w:ascii="Arial Narrow" w:hAnsi="Arial Narrow"/>
          <w:lang w:val="hr-HR"/>
        </w:rPr>
      </w:pPr>
    </w:p>
    <w:p w14:paraId="474F09B0" w14:textId="77777777" w:rsidR="00A930CD" w:rsidRPr="005570D3" w:rsidRDefault="00A930CD" w:rsidP="00A930CD">
      <w:pPr>
        <w:pStyle w:val="ListParagraph"/>
        <w:numPr>
          <w:ilvl w:val="0"/>
          <w:numId w:val="18"/>
        </w:numPr>
        <w:spacing w:after="0" w:line="240" w:lineRule="auto"/>
        <w:jc w:val="both"/>
        <w:rPr>
          <w:rFonts w:ascii="Arial Narrow" w:hAnsi="Arial Narrow"/>
          <w:lang w:val="hr-HR"/>
        </w:rPr>
      </w:pPr>
      <w:r w:rsidRPr="005570D3">
        <w:rPr>
          <w:rFonts w:ascii="Arial Narrow" w:hAnsi="Arial Narrow"/>
          <w:b/>
          <w:lang w:val="hr-HR"/>
        </w:rPr>
        <w:t>Datum isporuke, rok isporuke i rok izvršenja</w:t>
      </w:r>
      <w:r w:rsidRPr="005570D3">
        <w:rPr>
          <w:rFonts w:ascii="Arial Narrow" w:hAnsi="Arial Narrow"/>
          <w:lang w:val="hr-HR"/>
        </w:rPr>
        <w:t xml:space="preserve"> </w:t>
      </w:r>
      <w:r w:rsidR="00BC0446" w:rsidRPr="005570D3">
        <w:rPr>
          <w:rFonts w:ascii="Arial Narrow" w:hAnsi="Arial Narrow"/>
          <w:lang w:val="hr-HR"/>
        </w:rPr>
        <w:t>– ukoliko su isti bitni</w:t>
      </w:r>
      <w:r w:rsidRPr="005570D3">
        <w:rPr>
          <w:rFonts w:ascii="Arial Narrow" w:hAnsi="Arial Narrow"/>
          <w:lang w:val="hr-HR"/>
        </w:rPr>
        <w:t xml:space="preserve"> za izvršenje ugovora, naručitelj ih može koristiti kao </w:t>
      </w:r>
      <w:r w:rsidR="00BC0446" w:rsidRPr="005570D3">
        <w:rPr>
          <w:rFonts w:ascii="Arial Narrow" w:hAnsi="Arial Narrow"/>
          <w:lang w:val="hr-HR"/>
        </w:rPr>
        <w:t xml:space="preserve">kriterije kvalitete, pri čemu u dokumentaciji </w:t>
      </w:r>
      <w:r w:rsidRPr="005570D3">
        <w:rPr>
          <w:rFonts w:ascii="Arial Narrow" w:hAnsi="Arial Narrow"/>
          <w:lang w:val="hr-HR"/>
        </w:rPr>
        <w:t>navodi minimalne zahtjeve vezane za datum isporuke, rok isporuke i izvršenja</w:t>
      </w:r>
      <w:r w:rsidR="001F2FE4" w:rsidRPr="005570D3">
        <w:rPr>
          <w:rFonts w:ascii="Arial Narrow" w:hAnsi="Arial Narrow"/>
          <w:lang w:val="hr-HR"/>
        </w:rPr>
        <w:t xml:space="preserve"> </w:t>
      </w:r>
      <w:r w:rsidRPr="005570D3">
        <w:rPr>
          <w:rFonts w:ascii="Arial Narrow" w:hAnsi="Arial Narrow"/>
          <w:lang w:val="hr-HR"/>
        </w:rPr>
        <w:t>te omogućava ponuditeljima da ponude bolje (u pravilu kra</w:t>
      </w:r>
      <w:r w:rsidR="00BC0446" w:rsidRPr="005570D3">
        <w:rPr>
          <w:rFonts w:ascii="Arial Narrow" w:hAnsi="Arial Narrow"/>
          <w:lang w:val="hr-HR"/>
        </w:rPr>
        <w:t>će) rokove u svojoj ponudi</w:t>
      </w:r>
      <w:r w:rsidRPr="005570D3">
        <w:rPr>
          <w:rFonts w:ascii="Arial Narrow" w:hAnsi="Arial Narrow"/>
          <w:lang w:val="hr-HR"/>
        </w:rPr>
        <w:t>.</w:t>
      </w:r>
    </w:p>
    <w:p w14:paraId="3E337E54" w14:textId="77777777" w:rsidR="00A930CD" w:rsidRPr="005570D3" w:rsidRDefault="00A930CD" w:rsidP="00A930CD">
      <w:pPr>
        <w:pStyle w:val="ListParagraph"/>
        <w:spacing w:after="0" w:line="240" w:lineRule="auto"/>
        <w:ind w:left="284"/>
        <w:jc w:val="both"/>
        <w:rPr>
          <w:rFonts w:ascii="Arial Narrow" w:hAnsi="Arial Narrow"/>
          <w:lang w:val="hr-HR"/>
        </w:rPr>
      </w:pPr>
    </w:p>
    <w:p w14:paraId="58822ABD" w14:textId="77777777" w:rsidR="00A930CD" w:rsidRPr="005570D3" w:rsidRDefault="00382389" w:rsidP="0011676C">
      <w:pPr>
        <w:pStyle w:val="ListParagraph"/>
        <w:numPr>
          <w:ilvl w:val="0"/>
          <w:numId w:val="15"/>
        </w:numPr>
        <w:spacing w:after="0" w:line="240" w:lineRule="auto"/>
        <w:ind w:left="284"/>
        <w:jc w:val="both"/>
        <w:rPr>
          <w:rFonts w:ascii="Arial Narrow" w:hAnsi="Arial Narrow"/>
          <w:lang w:val="hr-HR"/>
        </w:rPr>
      </w:pPr>
      <w:r w:rsidRPr="005570D3">
        <w:rPr>
          <w:rFonts w:ascii="Arial Narrow" w:hAnsi="Arial Narrow"/>
          <w:b/>
          <w:lang w:val="hr-HR"/>
        </w:rPr>
        <w:t xml:space="preserve">Modeli ocjene ponuda </w:t>
      </w:r>
      <w:r w:rsidRPr="005570D3">
        <w:rPr>
          <w:rFonts w:ascii="Arial Narrow" w:hAnsi="Arial Narrow"/>
          <w:lang w:val="hr-HR"/>
        </w:rPr>
        <w:t xml:space="preserve">– u praksi se najčešće koriste dva modela, a to su apsolutni i relativni model ocjene. Neovisno, bilo koji model koji projektni partner (naručitelj) primjeni prihvatljiv je ukoliko je objektivan, transparentan i ne dovodi do nejednakog tretmana. </w:t>
      </w:r>
    </w:p>
    <w:p w14:paraId="14AE86C7" w14:textId="77777777" w:rsidR="00382389" w:rsidRPr="005570D3" w:rsidRDefault="00382389" w:rsidP="00382389">
      <w:pPr>
        <w:pStyle w:val="ListParagraph"/>
        <w:spacing w:after="0" w:line="240" w:lineRule="auto"/>
        <w:ind w:left="284"/>
        <w:jc w:val="both"/>
        <w:rPr>
          <w:rFonts w:ascii="Arial Narrow" w:hAnsi="Arial Narrow"/>
          <w:lang w:val="hr-HR"/>
        </w:rPr>
      </w:pPr>
    </w:p>
    <w:p w14:paraId="06754C46" w14:textId="77777777" w:rsidR="00382389" w:rsidRPr="005570D3" w:rsidRDefault="00382389" w:rsidP="00382389">
      <w:pPr>
        <w:pStyle w:val="ListParagraph"/>
        <w:numPr>
          <w:ilvl w:val="0"/>
          <w:numId w:val="19"/>
        </w:numPr>
        <w:spacing w:after="0" w:line="240" w:lineRule="auto"/>
        <w:jc w:val="both"/>
        <w:rPr>
          <w:rFonts w:ascii="Arial Narrow" w:hAnsi="Arial Narrow"/>
          <w:b/>
          <w:lang w:val="hr-HR"/>
        </w:rPr>
      </w:pPr>
      <w:r w:rsidRPr="005570D3">
        <w:rPr>
          <w:rFonts w:ascii="Arial Narrow" w:hAnsi="Arial Narrow"/>
          <w:b/>
          <w:lang w:val="hr-HR"/>
        </w:rPr>
        <w:t>Primjer apsolutnog modela ocjene ponuda (ocjena ne ovisi o ostalim ponudama):</w:t>
      </w:r>
    </w:p>
    <w:p w14:paraId="5CFBD3F2" w14:textId="77777777" w:rsidR="00382389" w:rsidRPr="005570D3" w:rsidRDefault="00382389" w:rsidP="00382389">
      <w:pPr>
        <w:spacing w:after="0" w:line="240" w:lineRule="auto"/>
        <w:ind w:left="284"/>
        <w:jc w:val="both"/>
        <w:rPr>
          <w:rFonts w:ascii="Arial Narrow" w:hAnsi="Arial Narrow"/>
          <w:lang w:val="hr-HR"/>
        </w:rPr>
      </w:pPr>
    </w:p>
    <w:p w14:paraId="43FEE5CC" w14:textId="77777777" w:rsidR="00382389" w:rsidRPr="005570D3" w:rsidRDefault="00382389" w:rsidP="00382389">
      <w:pPr>
        <w:spacing w:after="0" w:line="240" w:lineRule="auto"/>
        <w:ind w:left="284"/>
        <w:jc w:val="both"/>
        <w:rPr>
          <w:rFonts w:ascii="Arial Narrow" w:hAnsi="Arial Narrow"/>
          <w:lang w:val="hr-HR"/>
        </w:rPr>
      </w:pPr>
      <w:r w:rsidRPr="005570D3">
        <w:rPr>
          <w:rFonts w:ascii="Arial Narrow" w:hAnsi="Arial Narrow"/>
          <w:lang w:val="hr-HR"/>
        </w:rPr>
        <w:t>Naručitelj utvrđuje novčani iznos koji pridružuje svakom od kriterija odabira.</w:t>
      </w:r>
      <w:r w:rsidR="00433A11" w:rsidRPr="005570D3">
        <w:rPr>
          <w:rFonts w:ascii="Arial Narrow" w:hAnsi="Arial Narrow"/>
          <w:lang w:val="hr-HR"/>
        </w:rPr>
        <w:t xml:space="preserve"> Prilikom pregleda i ocjene ponuda, svakoj ponudi dodjeljuje se novčani iznos ovisno o kvaliteti ponude te se ti iznosi dodaju ili oduzimaju od cijene kako bi se dobila kvalitativno najbolja ponuda. </w:t>
      </w:r>
    </w:p>
    <w:p w14:paraId="24C298C1" w14:textId="77777777" w:rsidR="00930CF2" w:rsidRPr="005570D3" w:rsidRDefault="00930CF2" w:rsidP="00382389">
      <w:pPr>
        <w:spacing w:after="0" w:line="240" w:lineRule="auto"/>
        <w:ind w:left="284"/>
        <w:jc w:val="both"/>
        <w:rPr>
          <w:rFonts w:ascii="Arial Narrow" w:hAnsi="Arial Narrow"/>
          <w:lang w:val="hr-HR"/>
        </w:rPr>
      </w:pPr>
    </w:p>
    <w:p w14:paraId="586AEF31" w14:textId="77777777" w:rsidR="00930CF2" w:rsidRPr="005570D3" w:rsidRDefault="00930CF2" w:rsidP="00382389">
      <w:pPr>
        <w:spacing w:after="0" w:line="240" w:lineRule="auto"/>
        <w:ind w:left="284"/>
        <w:jc w:val="both"/>
        <w:rPr>
          <w:rFonts w:ascii="Arial Narrow" w:hAnsi="Arial Narrow"/>
          <w:lang w:val="hr-HR"/>
        </w:rPr>
      </w:pPr>
      <w:r w:rsidRPr="005570D3">
        <w:rPr>
          <w:rFonts w:ascii="Arial Narrow" w:hAnsi="Arial Narrow"/>
          <w:lang w:val="hr-HR"/>
        </w:rPr>
        <w:t xml:space="preserve">Primjer: </w:t>
      </w:r>
    </w:p>
    <w:p w14:paraId="196704CB" w14:textId="77777777" w:rsidR="00930CF2" w:rsidRPr="005570D3" w:rsidRDefault="00930CF2" w:rsidP="00930CF2">
      <w:pPr>
        <w:spacing w:after="0" w:line="240" w:lineRule="auto"/>
        <w:ind w:left="284"/>
        <w:jc w:val="both"/>
        <w:rPr>
          <w:rFonts w:ascii="Arial Narrow" w:hAnsi="Arial Narrow"/>
          <w:lang w:val="hr-HR"/>
        </w:rPr>
      </w:pPr>
      <w:r w:rsidRPr="005570D3">
        <w:rPr>
          <w:rFonts w:ascii="Arial Narrow" w:hAnsi="Arial Narrow"/>
          <w:lang w:val="hr-HR"/>
        </w:rPr>
        <w:t>Kriterij 1 – Cijena (C)</w:t>
      </w:r>
    </w:p>
    <w:p w14:paraId="202F98FE" w14:textId="77777777" w:rsidR="00930CF2" w:rsidRPr="005570D3" w:rsidRDefault="00930CF2" w:rsidP="00930CF2">
      <w:pPr>
        <w:spacing w:after="0" w:line="240" w:lineRule="auto"/>
        <w:ind w:left="284"/>
        <w:jc w:val="both"/>
        <w:rPr>
          <w:rFonts w:ascii="Arial Narrow" w:hAnsi="Arial Narrow"/>
          <w:lang w:val="hr-HR"/>
        </w:rPr>
      </w:pPr>
      <w:r w:rsidRPr="005570D3">
        <w:rPr>
          <w:rFonts w:ascii="Arial Narrow" w:hAnsi="Arial Narrow"/>
          <w:lang w:val="hr-HR"/>
        </w:rPr>
        <w:t>Kriterij 2 – Rok isporuke (RI)</w:t>
      </w:r>
    </w:p>
    <w:p w14:paraId="5D0D196B" w14:textId="77777777" w:rsidR="00F36B73" w:rsidRPr="005570D3" w:rsidRDefault="00F36B73" w:rsidP="00930CF2">
      <w:pPr>
        <w:spacing w:after="0" w:line="240" w:lineRule="auto"/>
        <w:ind w:left="284"/>
        <w:jc w:val="both"/>
        <w:rPr>
          <w:rFonts w:ascii="Arial Narrow" w:hAnsi="Arial Narrow"/>
          <w:lang w:val="hr-HR"/>
        </w:rPr>
      </w:pPr>
      <w:r w:rsidRPr="005570D3">
        <w:rPr>
          <w:rFonts w:ascii="Arial Narrow" w:hAnsi="Arial Narrow"/>
          <w:lang w:val="hr-HR"/>
        </w:rPr>
        <w:t>Kriterij 3 – Jamstveni rok (JR)</w:t>
      </w:r>
    </w:p>
    <w:p w14:paraId="5A951335" w14:textId="77777777" w:rsidR="00F36B73" w:rsidRPr="005570D3" w:rsidRDefault="00F36B73" w:rsidP="00930CF2">
      <w:pPr>
        <w:spacing w:after="0" w:line="240" w:lineRule="auto"/>
        <w:ind w:left="284"/>
        <w:jc w:val="both"/>
        <w:rPr>
          <w:rFonts w:ascii="Arial Narrow" w:hAnsi="Arial Narrow"/>
          <w:lang w:val="hr-HR"/>
        </w:rPr>
      </w:pPr>
      <w:r w:rsidRPr="005570D3">
        <w:rPr>
          <w:rFonts w:ascii="Arial Narrow" w:hAnsi="Arial Narrow"/>
          <w:lang w:val="hr-HR"/>
        </w:rPr>
        <w:t>Kriterij 4 – Odziv na intervenciju (O)</w:t>
      </w:r>
    </w:p>
    <w:p w14:paraId="240EC354" w14:textId="77777777" w:rsidR="00930CF2" w:rsidRPr="005570D3" w:rsidRDefault="00930CF2" w:rsidP="00930CF2">
      <w:pPr>
        <w:spacing w:after="0" w:line="240" w:lineRule="auto"/>
        <w:ind w:left="284"/>
        <w:jc w:val="both"/>
        <w:rPr>
          <w:rFonts w:ascii="Arial Narrow" w:hAnsi="Arial Narrow"/>
          <w:lang w:val="hr-HR"/>
        </w:rPr>
      </w:pPr>
      <w:r w:rsidRPr="005570D3">
        <w:rPr>
          <w:rFonts w:ascii="Arial Narrow" w:hAnsi="Arial Narrow"/>
          <w:lang w:val="hr-HR"/>
        </w:rPr>
        <w:t xml:space="preserve">Ukupno = C </w:t>
      </w:r>
      <w:r w:rsidR="00F36B73" w:rsidRPr="005570D3">
        <w:rPr>
          <w:rFonts w:ascii="Arial Narrow" w:hAnsi="Arial Narrow"/>
          <w:lang w:val="hr-HR"/>
        </w:rPr>
        <w:t>–</w:t>
      </w:r>
      <w:r w:rsidRPr="005570D3">
        <w:rPr>
          <w:rFonts w:ascii="Arial Narrow" w:hAnsi="Arial Narrow"/>
          <w:lang w:val="hr-HR"/>
        </w:rPr>
        <w:t xml:space="preserve"> RI</w:t>
      </w:r>
      <w:r w:rsidR="00F36B73" w:rsidRPr="005570D3">
        <w:rPr>
          <w:rFonts w:ascii="Arial Narrow" w:hAnsi="Arial Narrow"/>
          <w:lang w:val="hr-HR"/>
        </w:rPr>
        <w:t xml:space="preserve"> – JR – O </w:t>
      </w:r>
    </w:p>
    <w:p w14:paraId="656836A5" w14:textId="77777777" w:rsidR="00433A11" w:rsidRPr="005570D3" w:rsidRDefault="00433A11" w:rsidP="00382389">
      <w:pPr>
        <w:spacing w:after="0" w:line="240" w:lineRule="auto"/>
        <w:ind w:left="284"/>
        <w:jc w:val="both"/>
        <w:rPr>
          <w:rFonts w:ascii="Arial Narrow" w:hAnsi="Arial Narrow"/>
          <w:lang w:val="hr-HR"/>
        </w:rPr>
      </w:pPr>
    </w:p>
    <w:tbl>
      <w:tblPr>
        <w:tblStyle w:val="TableGrid"/>
        <w:tblW w:w="8870" w:type="dxa"/>
        <w:tblInd w:w="284" w:type="dxa"/>
        <w:tblLook w:val="04A0" w:firstRow="1" w:lastRow="0" w:firstColumn="1" w:lastColumn="0" w:noHBand="0" w:noVBand="1"/>
      </w:tblPr>
      <w:tblGrid>
        <w:gridCol w:w="3113"/>
        <w:gridCol w:w="2835"/>
        <w:gridCol w:w="2922"/>
      </w:tblGrid>
      <w:tr w:rsidR="00F36B73" w:rsidRPr="005570D3" w14:paraId="39F091B5" w14:textId="77777777" w:rsidTr="00E07E48">
        <w:tc>
          <w:tcPr>
            <w:tcW w:w="3113" w:type="dxa"/>
            <w:shd w:val="clear" w:color="auto" w:fill="BDD6EE" w:themeFill="accent1" w:themeFillTint="66"/>
          </w:tcPr>
          <w:p w14:paraId="6A053C91" w14:textId="77777777" w:rsidR="00433A11" w:rsidRPr="005570D3" w:rsidRDefault="00433A11" w:rsidP="00382389">
            <w:pPr>
              <w:spacing w:after="0" w:line="240" w:lineRule="auto"/>
              <w:jc w:val="both"/>
              <w:rPr>
                <w:rFonts w:ascii="Arial Narrow" w:hAnsi="Arial Narrow"/>
                <w:lang w:val="hr-HR"/>
              </w:rPr>
            </w:pPr>
          </w:p>
        </w:tc>
        <w:tc>
          <w:tcPr>
            <w:tcW w:w="2835" w:type="dxa"/>
            <w:shd w:val="clear" w:color="auto" w:fill="BDD6EE" w:themeFill="accent1" w:themeFillTint="66"/>
          </w:tcPr>
          <w:p w14:paraId="65F184B4" w14:textId="77777777" w:rsidR="00433A11" w:rsidRPr="005570D3" w:rsidRDefault="00433A11" w:rsidP="00930CF2">
            <w:pPr>
              <w:spacing w:after="0" w:line="240" w:lineRule="auto"/>
              <w:jc w:val="both"/>
              <w:rPr>
                <w:rFonts w:ascii="Arial Narrow" w:hAnsi="Arial Narrow"/>
                <w:lang w:val="hr-HR"/>
              </w:rPr>
            </w:pPr>
            <w:r w:rsidRPr="005570D3">
              <w:rPr>
                <w:rFonts w:ascii="Arial Narrow" w:hAnsi="Arial Narrow"/>
                <w:lang w:val="hr-HR"/>
              </w:rPr>
              <w:t>Ponuda 1</w:t>
            </w:r>
          </w:p>
        </w:tc>
        <w:tc>
          <w:tcPr>
            <w:tcW w:w="2922" w:type="dxa"/>
            <w:shd w:val="clear" w:color="auto" w:fill="BDD6EE" w:themeFill="accent1" w:themeFillTint="66"/>
          </w:tcPr>
          <w:p w14:paraId="7D7CDB28" w14:textId="77777777" w:rsidR="00433A11" w:rsidRPr="005570D3" w:rsidRDefault="00433A11" w:rsidP="00382389">
            <w:pPr>
              <w:spacing w:after="0" w:line="240" w:lineRule="auto"/>
              <w:jc w:val="both"/>
              <w:rPr>
                <w:rFonts w:ascii="Arial Narrow" w:hAnsi="Arial Narrow"/>
                <w:lang w:val="hr-HR"/>
              </w:rPr>
            </w:pPr>
            <w:r w:rsidRPr="005570D3">
              <w:rPr>
                <w:rFonts w:ascii="Arial Narrow" w:hAnsi="Arial Narrow"/>
                <w:lang w:val="hr-HR"/>
              </w:rPr>
              <w:t>Ponuda 2</w:t>
            </w:r>
          </w:p>
        </w:tc>
      </w:tr>
      <w:tr w:rsidR="00F36B73" w:rsidRPr="005570D3" w14:paraId="4B8B3FBD" w14:textId="77777777" w:rsidTr="00E07E48">
        <w:tc>
          <w:tcPr>
            <w:tcW w:w="3113" w:type="dxa"/>
            <w:shd w:val="clear" w:color="auto" w:fill="BDD6EE" w:themeFill="accent1" w:themeFillTint="66"/>
          </w:tcPr>
          <w:p w14:paraId="5D12901D" w14:textId="77777777" w:rsidR="00433A11"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Kriterij 1 – Cijena (C)</w:t>
            </w:r>
          </w:p>
        </w:tc>
        <w:tc>
          <w:tcPr>
            <w:tcW w:w="2835" w:type="dxa"/>
          </w:tcPr>
          <w:p w14:paraId="2C2F8DB1" w14:textId="77777777" w:rsidR="00433A11" w:rsidRPr="005570D3" w:rsidRDefault="00782487" w:rsidP="00382389">
            <w:pPr>
              <w:spacing w:after="0" w:line="240" w:lineRule="auto"/>
              <w:jc w:val="both"/>
              <w:rPr>
                <w:rFonts w:ascii="Arial Narrow" w:hAnsi="Arial Narrow"/>
                <w:lang w:val="hr-HR"/>
              </w:rPr>
            </w:pPr>
            <w:r w:rsidRPr="005570D3">
              <w:rPr>
                <w:rFonts w:ascii="Arial Narrow" w:hAnsi="Arial Narrow"/>
                <w:lang w:val="hr-HR"/>
              </w:rPr>
              <w:t>35.000 HRK</w:t>
            </w:r>
          </w:p>
        </w:tc>
        <w:tc>
          <w:tcPr>
            <w:tcW w:w="2922" w:type="dxa"/>
          </w:tcPr>
          <w:p w14:paraId="375B7B05" w14:textId="77777777" w:rsidR="00433A11" w:rsidRPr="005570D3" w:rsidRDefault="00782487" w:rsidP="00382389">
            <w:pPr>
              <w:spacing w:after="0" w:line="240" w:lineRule="auto"/>
              <w:jc w:val="both"/>
              <w:rPr>
                <w:rFonts w:ascii="Arial Narrow" w:hAnsi="Arial Narrow"/>
                <w:lang w:val="hr-HR"/>
              </w:rPr>
            </w:pPr>
            <w:r w:rsidRPr="005570D3">
              <w:rPr>
                <w:rFonts w:ascii="Arial Narrow" w:hAnsi="Arial Narrow"/>
                <w:lang w:val="hr-HR"/>
              </w:rPr>
              <w:t>35.500 HRK</w:t>
            </w:r>
          </w:p>
        </w:tc>
      </w:tr>
      <w:tr w:rsidR="00F36B73" w:rsidRPr="005570D3" w14:paraId="5CED87D4" w14:textId="77777777" w:rsidTr="00E07E48">
        <w:tc>
          <w:tcPr>
            <w:tcW w:w="3113" w:type="dxa"/>
            <w:shd w:val="clear" w:color="auto" w:fill="BDD6EE" w:themeFill="accent1" w:themeFillTint="66"/>
          </w:tcPr>
          <w:p w14:paraId="38191618" w14:textId="77777777" w:rsidR="00F36B73"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Kriterij 2 – Rok isporuke (RI)</w:t>
            </w:r>
          </w:p>
          <w:p w14:paraId="357167CB" w14:textId="77777777" w:rsidR="00433A11" w:rsidRPr="005570D3" w:rsidRDefault="00782487" w:rsidP="00382389">
            <w:pPr>
              <w:spacing w:after="0" w:line="240" w:lineRule="auto"/>
              <w:jc w:val="both"/>
              <w:rPr>
                <w:rFonts w:ascii="Arial Narrow" w:hAnsi="Arial Narrow"/>
                <w:lang w:val="hr-HR"/>
              </w:rPr>
            </w:pPr>
            <w:r w:rsidRPr="005570D3">
              <w:rPr>
                <w:rFonts w:ascii="Arial Narrow" w:hAnsi="Arial Narrow"/>
                <w:lang w:val="hr-HR"/>
              </w:rPr>
              <w:t xml:space="preserve">61 i više dana = </w:t>
            </w:r>
            <w:r w:rsidR="00433A11" w:rsidRPr="005570D3">
              <w:rPr>
                <w:rFonts w:ascii="Arial Narrow" w:hAnsi="Arial Narrow"/>
                <w:lang w:val="hr-HR"/>
              </w:rPr>
              <w:t>0 HRK</w:t>
            </w:r>
          </w:p>
          <w:p w14:paraId="5AA79EC0" w14:textId="77777777" w:rsidR="00433A11" w:rsidRPr="005570D3" w:rsidRDefault="00782487" w:rsidP="00382389">
            <w:pPr>
              <w:spacing w:after="0" w:line="240" w:lineRule="auto"/>
              <w:jc w:val="both"/>
              <w:rPr>
                <w:rFonts w:ascii="Arial Narrow" w:hAnsi="Arial Narrow"/>
                <w:lang w:val="hr-HR"/>
              </w:rPr>
            </w:pPr>
            <w:r w:rsidRPr="005570D3">
              <w:rPr>
                <w:rFonts w:ascii="Arial Narrow" w:hAnsi="Arial Narrow"/>
                <w:lang w:val="hr-HR"/>
              </w:rPr>
              <w:t>51-60 dana = -1.000 HRK</w:t>
            </w:r>
          </w:p>
          <w:p w14:paraId="6B821AF1" w14:textId="77777777" w:rsidR="00782487" w:rsidRPr="005570D3" w:rsidRDefault="00782487" w:rsidP="00382389">
            <w:pPr>
              <w:spacing w:after="0" w:line="240" w:lineRule="auto"/>
              <w:jc w:val="both"/>
              <w:rPr>
                <w:rFonts w:ascii="Arial Narrow" w:hAnsi="Arial Narrow"/>
                <w:lang w:val="hr-HR"/>
              </w:rPr>
            </w:pPr>
            <w:r w:rsidRPr="005570D3">
              <w:rPr>
                <w:rFonts w:ascii="Arial Narrow" w:hAnsi="Arial Narrow"/>
                <w:lang w:val="hr-HR"/>
              </w:rPr>
              <w:t>50 i manje dana = -2.000 HRK</w:t>
            </w:r>
          </w:p>
        </w:tc>
        <w:tc>
          <w:tcPr>
            <w:tcW w:w="2835" w:type="dxa"/>
          </w:tcPr>
          <w:p w14:paraId="79507EAB" w14:textId="77777777" w:rsidR="00433A11" w:rsidRPr="005570D3" w:rsidRDefault="00A27C12" w:rsidP="00382389">
            <w:pPr>
              <w:spacing w:after="0" w:line="240" w:lineRule="auto"/>
              <w:jc w:val="both"/>
              <w:rPr>
                <w:rFonts w:ascii="Arial Narrow" w:hAnsi="Arial Narrow"/>
                <w:lang w:val="hr-HR"/>
              </w:rPr>
            </w:pPr>
            <w:r w:rsidRPr="005570D3">
              <w:rPr>
                <w:rFonts w:ascii="Arial Narrow" w:hAnsi="Arial Narrow"/>
                <w:lang w:val="hr-HR"/>
              </w:rPr>
              <w:t xml:space="preserve">60 dana </w:t>
            </w:r>
          </w:p>
          <w:p w14:paraId="20184E59" w14:textId="77777777" w:rsidR="00782487" w:rsidRPr="005570D3" w:rsidRDefault="00782487" w:rsidP="00382389">
            <w:pPr>
              <w:spacing w:after="0" w:line="240" w:lineRule="auto"/>
              <w:jc w:val="both"/>
              <w:rPr>
                <w:rFonts w:ascii="Arial Narrow" w:hAnsi="Arial Narrow"/>
                <w:lang w:val="hr-HR"/>
              </w:rPr>
            </w:pPr>
          </w:p>
          <w:p w14:paraId="5F827948" w14:textId="77777777" w:rsidR="00782487"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t>-</w:t>
            </w:r>
            <w:r w:rsidR="00782487" w:rsidRPr="005570D3">
              <w:rPr>
                <w:rFonts w:ascii="Arial Narrow" w:hAnsi="Arial Narrow"/>
                <w:lang w:val="hr-HR"/>
              </w:rPr>
              <w:t>1.000 HRK</w:t>
            </w:r>
          </w:p>
        </w:tc>
        <w:tc>
          <w:tcPr>
            <w:tcW w:w="2922" w:type="dxa"/>
          </w:tcPr>
          <w:p w14:paraId="2B73ADE7" w14:textId="77777777" w:rsidR="00433A11" w:rsidRPr="005570D3" w:rsidRDefault="00A27C12" w:rsidP="00382389">
            <w:pPr>
              <w:spacing w:after="0" w:line="240" w:lineRule="auto"/>
              <w:jc w:val="both"/>
              <w:rPr>
                <w:rFonts w:ascii="Arial Narrow" w:hAnsi="Arial Narrow"/>
                <w:lang w:val="hr-HR"/>
              </w:rPr>
            </w:pPr>
            <w:r w:rsidRPr="005570D3">
              <w:rPr>
                <w:rFonts w:ascii="Arial Narrow" w:hAnsi="Arial Narrow"/>
                <w:lang w:val="hr-HR"/>
              </w:rPr>
              <w:t xml:space="preserve">50 dana </w:t>
            </w:r>
          </w:p>
          <w:p w14:paraId="0FE33C3B" w14:textId="77777777" w:rsidR="00782487" w:rsidRPr="005570D3" w:rsidRDefault="00782487" w:rsidP="00382389">
            <w:pPr>
              <w:spacing w:after="0" w:line="240" w:lineRule="auto"/>
              <w:jc w:val="both"/>
              <w:rPr>
                <w:rFonts w:ascii="Arial Narrow" w:hAnsi="Arial Narrow"/>
                <w:lang w:val="hr-HR"/>
              </w:rPr>
            </w:pPr>
          </w:p>
          <w:p w14:paraId="1B8A5796" w14:textId="77777777" w:rsidR="00782487" w:rsidRPr="005570D3" w:rsidRDefault="00782487" w:rsidP="00382389">
            <w:pPr>
              <w:spacing w:after="0" w:line="240" w:lineRule="auto"/>
              <w:jc w:val="both"/>
              <w:rPr>
                <w:rFonts w:ascii="Arial Narrow" w:hAnsi="Arial Narrow"/>
                <w:lang w:val="hr-HR"/>
              </w:rPr>
            </w:pPr>
          </w:p>
          <w:p w14:paraId="254ED928" w14:textId="77777777" w:rsidR="00AC0A5C" w:rsidRPr="005570D3" w:rsidRDefault="00AC0A5C" w:rsidP="00382389">
            <w:pPr>
              <w:spacing w:after="0" w:line="240" w:lineRule="auto"/>
              <w:jc w:val="both"/>
              <w:rPr>
                <w:rFonts w:ascii="Arial Narrow" w:hAnsi="Arial Narrow"/>
                <w:lang w:val="hr-HR"/>
              </w:rPr>
            </w:pPr>
            <w:r w:rsidRPr="005570D3">
              <w:rPr>
                <w:rFonts w:ascii="Arial Narrow" w:hAnsi="Arial Narrow"/>
                <w:lang w:val="hr-HR"/>
              </w:rPr>
              <w:t>-2.000 HRK</w:t>
            </w:r>
          </w:p>
        </w:tc>
      </w:tr>
      <w:tr w:rsidR="00F36B73" w:rsidRPr="005570D3" w14:paraId="42B79AD8" w14:textId="77777777" w:rsidTr="00E07E48">
        <w:tc>
          <w:tcPr>
            <w:tcW w:w="3113" w:type="dxa"/>
            <w:shd w:val="clear" w:color="auto" w:fill="BDD6EE" w:themeFill="accent1" w:themeFillTint="66"/>
          </w:tcPr>
          <w:p w14:paraId="1F80C7FA" w14:textId="77777777" w:rsidR="00F36B73"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Kriterij 3 – Jamstveni rok (JR)</w:t>
            </w:r>
          </w:p>
          <w:p w14:paraId="2A84943E" w14:textId="77777777" w:rsidR="00F36B73"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1 godina – 0 HRK</w:t>
            </w:r>
          </w:p>
          <w:p w14:paraId="3B37E0DF" w14:textId="77777777" w:rsidR="00F36B73"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Više od 1 g.-2 godine – -1.500 HRK</w:t>
            </w:r>
          </w:p>
          <w:p w14:paraId="69BA9663" w14:textId="77777777" w:rsidR="00F36B73"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 xml:space="preserve">Više od 2 godine – </w:t>
            </w:r>
            <w:r w:rsidR="0039232F" w:rsidRPr="005570D3">
              <w:rPr>
                <w:rFonts w:ascii="Arial Narrow" w:hAnsi="Arial Narrow"/>
                <w:lang w:val="hr-HR"/>
              </w:rPr>
              <w:t>-</w:t>
            </w:r>
            <w:r w:rsidRPr="005570D3">
              <w:rPr>
                <w:rFonts w:ascii="Arial Narrow" w:hAnsi="Arial Narrow"/>
                <w:lang w:val="hr-HR"/>
              </w:rPr>
              <w:t>4.500 HRK</w:t>
            </w:r>
          </w:p>
        </w:tc>
        <w:tc>
          <w:tcPr>
            <w:tcW w:w="2835" w:type="dxa"/>
          </w:tcPr>
          <w:p w14:paraId="362849D4" w14:textId="77777777" w:rsidR="00F36B73"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t>3 godine</w:t>
            </w:r>
          </w:p>
          <w:p w14:paraId="42A51924" w14:textId="77777777" w:rsidR="0039232F" w:rsidRPr="005570D3" w:rsidRDefault="0039232F" w:rsidP="00382389">
            <w:pPr>
              <w:spacing w:after="0" w:line="240" w:lineRule="auto"/>
              <w:jc w:val="both"/>
              <w:rPr>
                <w:rFonts w:ascii="Arial Narrow" w:hAnsi="Arial Narrow"/>
                <w:lang w:val="hr-HR"/>
              </w:rPr>
            </w:pPr>
          </w:p>
          <w:p w14:paraId="52C24CB9" w14:textId="77777777" w:rsidR="0039232F" w:rsidRPr="005570D3" w:rsidRDefault="0039232F" w:rsidP="00382389">
            <w:pPr>
              <w:spacing w:after="0" w:line="240" w:lineRule="auto"/>
              <w:jc w:val="both"/>
              <w:rPr>
                <w:rFonts w:ascii="Arial Narrow" w:hAnsi="Arial Narrow"/>
                <w:lang w:val="hr-HR"/>
              </w:rPr>
            </w:pPr>
          </w:p>
          <w:p w14:paraId="03063C76" w14:textId="77777777" w:rsidR="0039232F"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t>-4.500 HRK</w:t>
            </w:r>
          </w:p>
        </w:tc>
        <w:tc>
          <w:tcPr>
            <w:tcW w:w="2922" w:type="dxa"/>
          </w:tcPr>
          <w:p w14:paraId="214A39E2" w14:textId="77777777" w:rsidR="00F36B73"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t>2 godine</w:t>
            </w:r>
          </w:p>
          <w:p w14:paraId="379B63BA" w14:textId="77777777" w:rsidR="0039232F" w:rsidRPr="005570D3" w:rsidRDefault="0039232F" w:rsidP="00382389">
            <w:pPr>
              <w:spacing w:after="0" w:line="240" w:lineRule="auto"/>
              <w:jc w:val="both"/>
              <w:rPr>
                <w:rFonts w:ascii="Arial Narrow" w:hAnsi="Arial Narrow"/>
                <w:lang w:val="hr-HR"/>
              </w:rPr>
            </w:pPr>
          </w:p>
          <w:p w14:paraId="5F4DB222" w14:textId="77777777" w:rsidR="0039232F"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t>-1.500 HRK</w:t>
            </w:r>
          </w:p>
        </w:tc>
      </w:tr>
      <w:tr w:rsidR="00F36B73" w:rsidRPr="005570D3" w14:paraId="2D8C64FB" w14:textId="77777777" w:rsidTr="00E07E48">
        <w:tc>
          <w:tcPr>
            <w:tcW w:w="3113" w:type="dxa"/>
            <w:shd w:val="clear" w:color="auto" w:fill="BDD6EE" w:themeFill="accent1" w:themeFillTint="66"/>
          </w:tcPr>
          <w:p w14:paraId="18BC17CE" w14:textId="77777777" w:rsidR="00F36B73" w:rsidRPr="005570D3" w:rsidRDefault="00F36B73" w:rsidP="00F36B73">
            <w:pPr>
              <w:spacing w:after="0" w:line="240" w:lineRule="auto"/>
              <w:jc w:val="both"/>
              <w:rPr>
                <w:rFonts w:ascii="Arial Narrow" w:hAnsi="Arial Narrow"/>
                <w:lang w:val="hr-HR"/>
              </w:rPr>
            </w:pPr>
            <w:r w:rsidRPr="005570D3">
              <w:rPr>
                <w:rFonts w:ascii="Arial Narrow" w:hAnsi="Arial Narrow"/>
                <w:lang w:val="hr-HR"/>
              </w:rPr>
              <w:t>Kriterij 4 – Odziv na intervenciju (O)</w:t>
            </w:r>
          </w:p>
          <w:p w14:paraId="02E9EA52" w14:textId="77777777" w:rsidR="0039232F" w:rsidRPr="005570D3" w:rsidRDefault="0039232F" w:rsidP="00F36B73">
            <w:pPr>
              <w:spacing w:after="0" w:line="240" w:lineRule="auto"/>
              <w:jc w:val="both"/>
              <w:rPr>
                <w:rFonts w:ascii="Arial Narrow" w:hAnsi="Arial Narrow"/>
                <w:lang w:val="hr-HR"/>
              </w:rPr>
            </w:pPr>
            <w:r w:rsidRPr="005570D3">
              <w:rPr>
                <w:rFonts w:ascii="Arial Narrow" w:hAnsi="Arial Narrow"/>
                <w:lang w:val="hr-HR"/>
              </w:rPr>
              <w:t>Preko 48 sati – 0 HRK</w:t>
            </w:r>
          </w:p>
          <w:p w14:paraId="62CEECE8" w14:textId="77777777" w:rsidR="0039232F" w:rsidRPr="005570D3" w:rsidRDefault="0039232F" w:rsidP="00F36B73">
            <w:pPr>
              <w:spacing w:after="0" w:line="240" w:lineRule="auto"/>
              <w:jc w:val="both"/>
              <w:rPr>
                <w:rFonts w:ascii="Arial Narrow" w:hAnsi="Arial Narrow"/>
                <w:lang w:val="hr-HR"/>
              </w:rPr>
            </w:pPr>
            <w:r w:rsidRPr="005570D3">
              <w:rPr>
                <w:rFonts w:ascii="Arial Narrow" w:hAnsi="Arial Narrow"/>
                <w:lang w:val="hr-HR"/>
              </w:rPr>
              <w:lastRenderedPageBreak/>
              <w:t>Preko 24 sata – 48 sati - -2.000 HRK</w:t>
            </w:r>
          </w:p>
          <w:p w14:paraId="37636510" w14:textId="77777777" w:rsidR="0039232F" w:rsidRPr="005570D3" w:rsidRDefault="0039232F" w:rsidP="00F36B73">
            <w:pPr>
              <w:spacing w:after="0" w:line="240" w:lineRule="auto"/>
              <w:jc w:val="both"/>
              <w:rPr>
                <w:rFonts w:ascii="Arial Narrow" w:hAnsi="Arial Narrow"/>
                <w:lang w:val="hr-HR"/>
              </w:rPr>
            </w:pPr>
            <w:r w:rsidRPr="005570D3">
              <w:rPr>
                <w:rFonts w:ascii="Arial Narrow" w:hAnsi="Arial Narrow"/>
                <w:lang w:val="hr-HR"/>
              </w:rPr>
              <w:t>Ne više od 24 sata - -5.000 HRK</w:t>
            </w:r>
          </w:p>
        </w:tc>
        <w:tc>
          <w:tcPr>
            <w:tcW w:w="2835" w:type="dxa"/>
          </w:tcPr>
          <w:p w14:paraId="7B28ED0D" w14:textId="77777777" w:rsidR="00F36B73"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lastRenderedPageBreak/>
              <w:t>36 sati</w:t>
            </w:r>
          </w:p>
          <w:p w14:paraId="6C1B0E8C" w14:textId="77777777" w:rsidR="0039232F" w:rsidRPr="005570D3" w:rsidRDefault="0039232F" w:rsidP="00382389">
            <w:pPr>
              <w:spacing w:after="0" w:line="240" w:lineRule="auto"/>
              <w:jc w:val="both"/>
              <w:rPr>
                <w:rFonts w:ascii="Arial Narrow" w:hAnsi="Arial Narrow"/>
                <w:lang w:val="hr-HR"/>
              </w:rPr>
            </w:pPr>
          </w:p>
          <w:p w14:paraId="6509F064" w14:textId="77777777" w:rsidR="0039232F"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lastRenderedPageBreak/>
              <w:t>-2.000 HRK</w:t>
            </w:r>
          </w:p>
        </w:tc>
        <w:tc>
          <w:tcPr>
            <w:tcW w:w="2922" w:type="dxa"/>
          </w:tcPr>
          <w:p w14:paraId="49581CF2" w14:textId="77777777" w:rsidR="00F36B73"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lastRenderedPageBreak/>
              <w:t>24 sata</w:t>
            </w:r>
          </w:p>
          <w:p w14:paraId="545B49FA" w14:textId="77777777" w:rsidR="0039232F" w:rsidRPr="005570D3" w:rsidRDefault="0039232F" w:rsidP="00382389">
            <w:pPr>
              <w:spacing w:after="0" w:line="240" w:lineRule="auto"/>
              <w:jc w:val="both"/>
              <w:rPr>
                <w:rFonts w:ascii="Arial Narrow" w:hAnsi="Arial Narrow"/>
                <w:lang w:val="hr-HR"/>
              </w:rPr>
            </w:pPr>
          </w:p>
          <w:p w14:paraId="4D31E266" w14:textId="77777777" w:rsidR="0039232F" w:rsidRPr="005570D3" w:rsidRDefault="0039232F" w:rsidP="00382389">
            <w:pPr>
              <w:spacing w:after="0" w:line="240" w:lineRule="auto"/>
              <w:jc w:val="both"/>
              <w:rPr>
                <w:rFonts w:ascii="Arial Narrow" w:hAnsi="Arial Narrow"/>
                <w:lang w:val="hr-HR"/>
              </w:rPr>
            </w:pPr>
          </w:p>
          <w:p w14:paraId="0DC73016" w14:textId="77777777" w:rsidR="0039232F" w:rsidRPr="005570D3" w:rsidRDefault="0039232F" w:rsidP="00382389">
            <w:pPr>
              <w:spacing w:after="0" w:line="240" w:lineRule="auto"/>
              <w:jc w:val="both"/>
              <w:rPr>
                <w:rFonts w:ascii="Arial Narrow" w:hAnsi="Arial Narrow"/>
                <w:lang w:val="hr-HR"/>
              </w:rPr>
            </w:pPr>
            <w:r w:rsidRPr="005570D3">
              <w:rPr>
                <w:rFonts w:ascii="Arial Narrow" w:hAnsi="Arial Narrow"/>
                <w:lang w:val="hr-HR"/>
              </w:rPr>
              <w:t>-5.000 HRK</w:t>
            </w:r>
          </w:p>
        </w:tc>
      </w:tr>
      <w:tr w:rsidR="00782487" w:rsidRPr="005570D3" w14:paraId="1BE1AFF5" w14:textId="77777777" w:rsidTr="00E07E48">
        <w:tc>
          <w:tcPr>
            <w:tcW w:w="3113" w:type="dxa"/>
            <w:shd w:val="clear" w:color="auto" w:fill="BDD6EE" w:themeFill="accent1" w:themeFillTint="66"/>
          </w:tcPr>
          <w:p w14:paraId="7E0AB25E" w14:textId="77777777" w:rsidR="00782487" w:rsidRPr="005570D3" w:rsidRDefault="00782487" w:rsidP="00382389">
            <w:pPr>
              <w:spacing w:after="0" w:line="240" w:lineRule="auto"/>
              <w:jc w:val="both"/>
              <w:rPr>
                <w:rFonts w:ascii="Arial Narrow" w:hAnsi="Arial Narrow"/>
                <w:lang w:val="hr-HR"/>
              </w:rPr>
            </w:pPr>
            <w:r w:rsidRPr="005570D3">
              <w:rPr>
                <w:rFonts w:ascii="Arial Narrow" w:hAnsi="Arial Narrow"/>
                <w:lang w:val="hr-HR"/>
              </w:rPr>
              <w:lastRenderedPageBreak/>
              <w:t>Ukupno</w:t>
            </w:r>
          </w:p>
        </w:tc>
        <w:tc>
          <w:tcPr>
            <w:tcW w:w="2835" w:type="dxa"/>
            <w:shd w:val="clear" w:color="auto" w:fill="BDD6EE" w:themeFill="accent1" w:themeFillTint="66"/>
          </w:tcPr>
          <w:p w14:paraId="7B69C165" w14:textId="77777777" w:rsidR="00782487" w:rsidRPr="005570D3" w:rsidRDefault="00E07E48" w:rsidP="00E07E48">
            <w:pPr>
              <w:spacing w:after="0" w:line="240" w:lineRule="auto"/>
              <w:jc w:val="both"/>
              <w:rPr>
                <w:rFonts w:ascii="Arial Narrow" w:hAnsi="Arial Narrow"/>
                <w:color w:val="FF0000"/>
                <w:lang w:val="hr-HR"/>
              </w:rPr>
            </w:pPr>
            <w:r w:rsidRPr="005570D3">
              <w:rPr>
                <w:rFonts w:ascii="Arial Narrow" w:hAnsi="Arial Narrow"/>
                <w:color w:val="FF0000"/>
                <w:lang w:val="hr-HR"/>
              </w:rPr>
              <w:t>27</w:t>
            </w:r>
            <w:r w:rsidR="00782487" w:rsidRPr="005570D3">
              <w:rPr>
                <w:rFonts w:ascii="Arial Narrow" w:hAnsi="Arial Narrow"/>
                <w:color w:val="FF0000"/>
                <w:lang w:val="hr-HR"/>
              </w:rPr>
              <w:t>.</w:t>
            </w:r>
            <w:r w:rsidRPr="005570D3">
              <w:rPr>
                <w:rFonts w:ascii="Arial Narrow" w:hAnsi="Arial Narrow"/>
                <w:color w:val="FF0000"/>
                <w:lang w:val="hr-HR"/>
              </w:rPr>
              <w:t>5</w:t>
            </w:r>
            <w:r w:rsidR="00782487" w:rsidRPr="005570D3">
              <w:rPr>
                <w:rFonts w:ascii="Arial Narrow" w:hAnsi="Arial Narrow"/>
                <w:color w:val="FF0000"/>
                <w:lang w:val="hr-HR"/>
              </w:rPr>
              <w:t>00 HRK</w:t>
            </w:r>
          </w:p>
        </w:tc>
        <w:tc>
          <w:tcPr>
            <w:tcW w:w="2922" w:type="dxa"/>
            <w:shd w:val="clear" w:color="auto" w:fill="BDD6EE" w:themeFill="accent1" w:themeFillTint="66"/>
          </w:tcPr>
          <w:p w14:paraId="232D4CA2" w14:textId="77777777" w:rsidR="00782487" w:rsidRPr="005570D3" w:rsidRDefault="00E07E48" w:rsidP="00E07E48">
            <w:pPr>
              <w:spacing w:after="0" w:line="240" w:lineRule="auto"/>
              <w:jc w:val="both"/>
              <w:rPr>
                <w:rFonts w:ascii="Arial Narrow" w:hAnsi="Arial Narrow"/>
                <w:color w:val="FF0000"/>
                <w:lang w:val="hr-HR"/>
              </w:rPr>
            </w:pPr>
            <w:r w:rsidRPr="005570D3">
              <w:rPr>
                <w:rFonts w:ascii="Arial Narrow" w:hAnsi="Arial Narrow"/>
                <w:color w:val="FF0000"/>
                <w:lang w:val="hr-HR"/>
              </w:rPr>
              <w:t>27</w:t>
            </w:r>
            <w:r w:rsidR="00782487" w:rsidRPr="005570D3">
              <w:rPr>
                <w:rFonts w:ascii="Arial Narrow" w:hAnsi="Arial Narrow"/>
                <w:color w:val="FF0000"/>
                <w:lang w:val="hr-HR"/>
              </w:rPr>
              <w:t>.</w:t>
            </w:r>
            <w:r w:rsidRPr="005570D3">
              <w:rPr>
                <w:rFonts w:ascii="Arial Narrow" w:hAnsi="Arial Narrow"/>
                <w:color w:val="FF0000"/>
                <w:lang w:val="hr-HR"/>
              </w:rPr>
              <w:t>0</w:t>
            </w:r>
            <w:r w:rsidR="00782487" w:rsidRPr="005570D3">
              <w:rPr>
                <w:rFonts w:ascii="Arial Narrow" w:hAnsi="Arial Narrow"/>
                <w:color w:val="FF0000"/>
                <w:lang w:val="hr-HR"/>
              </w:rPr>
              <w:t>00 HRK</w:t>
            </w:r>
          </w:p>
        </w:tc>
      </w:tr>
    </w:tbl>
    <w:p w14:paraId="3C27F9F5" w14:textId="77777777" w:rsidR="00433A11" w:rsidRPr="005570D3" w:rsidRDefault="00433A11" w:rsidP="00382389">
      <w:pPr>
        <w:spacing w:after="0" w:line="240" w:lineRule="auto"/>
        <w:ind w:left="284"/>
        <w:jc w:val="both"/>
        <w:rPr>
          <w:rFonts w:ascii="Arial Narrow" w:hAnsi="Arial Narrow"/>
          <w:lang w:val="hr-HR"/>
        </w:rPr>
      </w:pPr>
    </w:p>
    <w:p w14:paraId="64AD0F6F" w14:textId="77777777" w:rsidR="00782487" w:rsidRPr="005570D3" w:rsidRDefault="00782487" w:rsidP="00382389">
      <w:pPr>
        <w:spacing w:after="0" w:line="240" w:lineRule="auto"/>
        <w:ind w:left="284"/>
        <w:jc w:val="both"/>
        <w:rPr>
          <w:rFonts w:ascii="Arial Narrow" w:hAnsi="Arial Narrow"/>
          <w:lang w:val="hr-HR"/>
        </w:rPr>
      </w:pPr>
      <w:r w:rsidRPr="005570D3">
        <w:rPr>
          <w:rFonts w:ascii="Arial Narrow" w:hAnsi="Arial Narrow"/>
          <w:lang w:val="hr-HR"/>
        </w:rPr>
        <w:t>U ovom slučaju ponuda s najboljim omjerom cijene i kvalitete je ponuda 2. Ugovor će se potpisati na iznos ponude od 35.500 HRK.</w:t>
      </w:r>
    </w:p>
    <w:p w14:paraId="5E35F096" w14:textId="77777777" w:rsidR="00382389" w:rsidRPr="005570D3" w:rsidRDefault="00382389" w:rsidP="00382389">
      <w:pPr>
        <w:pStyle w:val="ListParagraph"/>
        <w:spacing w:after="0" w:line="240" w:lineRule="auto"/>
        <w:ind w:left="284"/>
        <w:jc w:val="both"/>
        <w:rPr>
          <w:rFonts w:ascii="Arial Narrow" w:hAnsi="Arial Narrow"/>
          <w:lang w:val="hr-HR"/>
        </w:rPr>
      </w:pPr>
    </w:p>
    <w:p w14:paraId="565B8D79" w14:textId="77777777" w:rsidR="007129AE" w:rsidRPr="005570D3" w:rsidRDefault="007129AE" w:rsidP="007129AE">
      <w:pPr>
        <w:pStyle w:val="ListParagraph"/>
        <w:numPr>
          <w:ilvl w:val="0"/>
          <w:numId w:val="19"/>
        </w:numPr>
        <w:spacing w:after="0" w:line="240" w:lineRule="auto"/>
        <w:ind w:left="284"/>
        <w:jc w:val="both"/>
        <w:rPr>
          <w:rFonts w:ascii="Arial Narrow" w:hAnsi="Arial Narrow"/>
          <w:b/>
          <w:lang w:val="hr-HR"/>
        </w:rPr>
      </w:pPr>
      <w:r w:rsidRPr="005570D3">
        <w:rPr>
          <w:rFonts w:ascii="Arial Narrow" w:hAnsi="Arial Narrow"/>
          <w:b/>
          <w:lang w:val="hr-HR"/>
        </w:rPr>
        <w:t>Primjer relativnog modela ocjene ponuda (oc</w:t>
      </w:r>
      <w:r w:rsidR="00AC0A5C" w:rsidRPr="005570D3">
        <w:rPr>
          <w:rFonts w:ascii="Arial Narrow" w:hAnsi="Arial Narrow"/>
          <w:b/>
          <w:lang w:val="hr-HR"/>
        </w:rPr>
        <w:t>jena ovisi o ostalim ponudama):</w:t>
      </w:r>
    </w:p>
    <w:p w14:paraId="114F32C7" w14:textId="77777777" w:rsidR="007129AE" w:rsidRPr="005570D3" w:rsidRDefault="007129AE" w:rsidP="007129AE">
      <w:pPr>
        <w:pStyle w:val="ListParagraph"/>
        <w:spacing w:after="0" w:line="240" w:lineRule="auto"/>
        <w:ind w:left="284"/>
        <w:jc w:val="both"/>
        <w:rPr>
          <w:rFonts w:ascii="Arial Narrow" w:hAnsi="Arial Narrow"/>
          <w:lang w:val="hr-HR"/>
        </w:rPr>
      </w:pPr>
    </w:p>
    <w:p w14:paraId="265BAB46" w14:textId="77777777" w:rsidR="007129AE" w:rsidRPr="005570D3" w:rsidRDefault="007129AE" w:rsidP="007129AE">
      <w:pPr>
        <w:pStyle w:val="ListParagraph"/>
        <w:spacing w:after="0" w:line="240" w:lineRule="auto"/>
        <w:ind w:left="284"/>
        <w:jc w:val="both"/>
        <w:rPr>
          <w:rFonts w:ascii="Arial Narrow" w:hAnsi="Arial Narrow"/>
          <w:lang w:val="hr-HR"/>
        </w:rPr>
      </w:pPr>
      <w:r w:rsidRPr="005570D3">
        <w:rPr>
          <w:rFonts w:ascii="Arial Narrow" w:hAnsi="Arial Narrow"/>
          <w:lang w:val="hr-HR"/>
        </w:rPr>
        <w:t xml:space="preserve">Naručitelj u pravilu relativni značaj određuje u postotku (a može taj postotak pretvoriti i u bodove). </w:t>
      </w:r>
    </w:p>
    <w:p w14:paraId="25C67200" w14:textId="77777777" w:rsidR="007129AE" w:rsidRPr="005570D3" w:rsidRDefault="007129AE" w:rsidP="007129AE">
      <w:pPr>
        <w:pStyle w:val="ListParagraph"/>
        <w:spacing w:after="0" w:line="240" w:lineRule="auto"/>
        <w:ind w:left="284"/>
        <w:jc w:val="both"/>
        <w:rPr>
          <w:rFonts w:ascii="Arial Narrow" w:hAnsi="Arial Narrow"/>
          <w:lang w:val="hr-HR"/>
        </w:rPr>
      </w:pPr>
    </w:p>
    <w:p w14:paraId="49102E1C" w14:textId="77777777" w:rsidR="007129AE" w:rsidRPr="005570D3" w:rsidRDefault="007129AE" w:rsidP="007129AE">
      <w:pPr>
        <w:pStyle w:val="ListParagraph"/>
        <w:spacing w:after="0" w:line="240" w:lineRule="auto"/>
        <w:ind w:left="284"/>
        <w:jc w:val="both"/>
        <w:rPr>
          <w:rFonts w:ascii="Arial Narrow" w:hAnsi="Arial Narrow"/>
          <w:lang w:val="hr-HR"/>
        </w:rPr>
      </w:pPr>
      <w:r w:rsidRPr="005570D3">
        <w:rPr>
          <w:rFonts w:ascii="Arial Narrow" w:hAnsi="Arial Narrow"/>
          <w:lang w:val="hr-HR"/>
        </w:rPr>
        <w:t>U primjeru relativno</w:t>
      </w:r>
      <w:r w:rsidR="00AC0A5C" w:rsidRPr="005570D3">
        <w:rPr>
          <w:rFonts w:ascii="Arial Narrow" w:hAnsi="Arial Narrow"/>
          <w:lang w:val="hr-HR"/>
        </w:rPr>
        <w:t>g</w:t>
      </w:r>
      <w:r w:rsidRPr="005570D3">
        <w:rPr>
          <w:rFonts w:ascii="Arial Narrow" w:hAnsi="Arial Narrow"/>
          <w:lang w:val="hr-HR"/>
        </w:rPr>
        <w:t xml:space="preserve"> modela moguće je da postoje i različiti načini vrednovanja, u smislu da se razlikuju formule koje se primjenjuju (no postupak je uvijek transparentan i omogućuje jednaki tretman).</w:t>
      </w:r>
    </w:p>
    <w:p w14:paraId="0CC5C649" w14:textId="77777777" w:rsidR="00382389" w:rsidRPr="005570D3" w:rsidRDefault="00382389" w:rsidP="00382389">
      <w:pPr>
        <w:pStyle w:val="ListParagraph"/>
        <w:spacing w:after="0" w:line="240" w:lineRule="auto"/>
        <w:ind w:left="284"/>
        <w:jc w:val="both"/>
        <w:rPr>
          <w:rFonts w:ascii="Arial Narrow" w:hAnsi="Arial Narrow"/>
          <w:lang w:val="hr-HR"/>
        </w:rPr>
      </w:pPr>
    </w:p>
    <w:p w14:paraId="1A549765" w14:textId="77777777" w:rsidR="00E07E48" w:rsidRPr="005570D3" w:rsidRDefault="00E07E48" w:rsidP="00E07E48">
      <w:pPr>
        <w:spacing w:after="0" w:line="240" w:lineRule="auto"/>
        <w:ind w:left="284"/>
        <w:jc w:val="both"/>
        <w:rPr>
          <w:rFonts w:ascii="Arial Narrow" w:hAnsi="Arial Narrow"/>
          <w:lang w:val="hr-HR"/>
        </w:rPr>
      </w:pPr>
      <w:r w:rsidRPr="005570D3">
        <w:rPr>
          <w:rFonts w:ascii="Arial Narrow" w:hAnsi="Arial Narrow"/>
          <w:lang w:val="hr-HR"/>
        </w:rPr>
        <w:t xml:space="preserve">Primjer: </w:t>
      </w:r>
    </w:p>
    <w:p w14:paraId="3A40ABFF" w14:textId="77777777" w:rsidR="00E07E48" w:rsidRPr="005570D3" w:rsidRDefault="00E07E48" w:rsidP="00E07E48">
      <w:pPr>
        <w:spacing w:after="0" w:line="240" w:lineRule="auto"/>
        <w:ind w:left="284"/>
        <w:jc w:val="both"/>
        <w:rPr>
          <w:rFonts w:ascii="Arial Narrow" w:hAnsi="Arial Narrow"/>
          <w:lang w:val="hr-HR"/>
        </w:rPr>
      </w:pPr>
      <w:r w:rsidRPr="005570D3">
        <w:rPr>
          <w:rFonts w:ascii="Arial Narrow" w:hAnsi="Arial Narrow"/>
          <w:lang w:val="hr-HR"/>
        </w:rPr>
        <w:t>Kriterij 1 – Cijena (C) = 50% (može se preračunati u 50 bodova)</w:t>
      </w:r>
    </w:p>
    <w:p w14:paraId="5E133937" w14:textId="77777777" w:rsidR="00E07E48" w:rsidRPr="005570D3" w:rsidRDefault="00E07E48" w:rsidP="00E07E48">
      <w:pPr>
        <w:spacing w:after="0" w:line="240" w:lineRule="auto"/>
        <w:ind w:left="284"/>
        <w:jc w:val="both"/>
        <w:rPr>
          <w:rFonts w:ascii="Arial Narrow" w:hAnsi="Arial Narrow"/>
          <w:lang w:val="hr-HR"/>
        </w:rPr>
      </w:pPr>
      <w:r w:rsidRPr="005570D3">
        <w:rPr>
          <w:rFonts w:ascii="Arial Narrow" w:hAnsi="Arial Narrow"/>
          <w:lang w:val="hr-HR"/>
        </w:rPr>
        <w:t>Kriterij 2 – Rok isporuke (RI)</w:t>
      </w:r>
      <w:r w:rsidR="00C51F22" w:rsidRPr="005570D3">
        <w:rPr>
          <w:rFonts w:ascii="Arial Narrow" w:hAnsi="Arial Narrow"/>
          <w:lang w:val="hr-HR"/>
        </w:rPr>
        <w:t xml:space="preserve"> = 30</w:t>
      </w:r>
      <w:r w:rsidRPr="005570D3">
        <w:rPr>
          <w:rFonts w:ascii="Arial Narrow" w:hAnsi="Arial Narrow"/>
          <w:lang w:val="hr-HR"/>
        </w:rPr>
        <w:t>%</w:t>
      </w:r>
    </w:p>
    <w:p w14:paraId="2286DC2F" w14:textId="77777777" w:rsidR="00E07E48" w:rsidRPr="005570D3" w:rsidRDefault="00E07E48" w:rsidP="00E07E48">
      <w:pPr>
        <w:spacing w:after="0" w:line="240" w:lineRule="auto"/>
        <w:ind w:left="284"/>
        <w:jc w:val="both"/>
        <w:rPr>
          <w:rFonts w:ascii="Arial Narrow" w:hAnsi="Arial Narrow"/>
          <w:lang w:val="hr-HR"/>
        </w:rPr>
      </w:pPr>
      <w:r w:rsidRPr="005570D3">
        <w:rPr>
          <w:rFonts w:ascii="Arial Narrow" w:hAnsi="Arial Narrow"/>
          <w:lang w:val="hr-HR"/>
        </w:rPr>
        <w:t>Kriterij 3 – Jamstveni rok (JR)</w:t>
      </w:r>
      <w:r w:rsidR="003103E0" w:rsidRPr="005570D3">
        <w:rPr>
          <w:rFonts w:ascii="Arial Narrow" w:hAnsi="Arial Narrow"/>
          <w:lang w:val="hr-HR"/>
        </w:rPr>
        <w:t xml:space="preserve"> = 1</w:t>
      </w:r>
      <w:r w:rsidRPr="005570D3">
        <w:rPr>
          <w:rFonts w:ascii="Arial Narrow" w:hAnsi="Arial Narrow"/>
          <w:lang w:val="hr-HR"/>
        </w:rPr>
        <w:t>0%</w:t>
      </w:r>
    </w:p>
    <w:p w14:paraId="2AB9AB73" w14:textId="77777777" w:rsidR="003103E0" w:rsidRPr="005570D3" w:rsidRDefault="003103E0" w:rsidP="00E07E48">
      <w:pPr>
        <w:spacing w:after="0" w:line="240" w:lineRule="auto"/>
        <w:ind w:left="284"/>
        <w:jc w:val="both"/>
        <w:rPr>
          <w:rFonts w:ascii="Arial Narrow" w:hAnsi="Arial Narrow"/>
          <w:lang w:val="hr-HR"/>
        </w:rPr>
      </w:pPr>
      <w:r w:rsidRPr="005570D3">
        <w:rPr>
          <w:rFonts w:ascii="Arial Narrow" w:hAnsi="Arial Narrow"/>
          <w:lang w:val="hr-HR"/>
        </w:rPr>
        <w:t>Kriterij 4 – Odziv na intervenciju (O) = 10%</w:t>
      </w:r>
    </w:p>
    <w:p w14:paraId="2FF33358" w14:textId="77777777" w:rsidR="00E07E48" w:rsidRPr="005570D3" w:rsidRDefault="00E07E48" w:rsidP="00E07E48">
      <w:pPr>
        <w:spacing w:after="0" w:line="240" w:lineRule="auto"/>
        <w:ind w:left="284"/>
        <w:jc w:val="both"/>
        <w:rPr>
          <w:rFonts w:ascii="Arial Narrow" w:hAnsi="Arial Narrow"/>
          <w:lang w:val="hr-HR"/>
        </w:rPr>
      </w:pPr>
      <w:r w:rsidRPr="005570D3">
        <w:rPr>
          <w:rFonts w:ascii="Arial Narrow" w:hAnsi="Arial Narrow"/>
          <w:lang w:val="hr-HR"/>
        </w:rPr>
        <w:t xml:space="preserve">Ukupno = C + RI + JR </w:t>
      </w:r>
      <w:r w:rsidR="003103E0" w:rsidRPr="005570D3">
        <w:rPr>
          <w:rFonts w:ascii="Arial Narrow" w:hAnsi="Arial Narrow"/>
          <w:lang w:val="hr-HR"/>
        </w:rPr>
        <w:t>+ O</w:t>
      </w:r>
    </w:p>
    <w:p w14:paraId="20058545" w14:textId="77777777" w:rsidR="00F620B0" w:rsidRPr="005570D3" w:rsidRDefault="00F620B0" w:rsidP="00E07E48">
      <w:pPr>
        <w:spacing w:after="0" w:line="240" w:lineRule="auto"/>
        <w:ind w:left="284"/>
        <w:jc w:val="both"/>
        <w:rPr>
          <w:rFonts w:ascii="Arial Narrow" w:hAnsi="Arial Narrow"/>
          <w:lang w:val="hr-HR"/>
        </w:rPr>
      </w:pPr>
    </w:p>
    <w:tbl>
      <w:tblPr>
        <w:tblStyle w:val="TableGrid"/>
        <w:tblW w:w="0" w:type="auto"/>
        <w:tblInd w:w="284" w:type="dxa"/>
        <w:tblLook w:val="04A0" w:firstRow="1" w:lastRow="0" w:firstColumn="1" w:lastColumn="0" w:noHBand="0" w:noVBand="1"/>
      </w:tblPr>
      <w:tblGrid>
        <w:gridCol w:w="8358"/>
      </w:tblGrid>
      <w:tr w:rsidR="00C51F22" w:rsidRPr="00484CBA" w14:paraId="04CE41E5" w14:textId="77777777" w:rsidTr="00C51F22">
        <w:tc>
          <w:tcPr>
            <w:tcW w:w="8358" w:type="dxa"/>
          </w:tcPr>
          <w:p w14:paraId="0ED67ACA"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Formula za izračun Kriterija 1 – Cijena (C):</w:t>
            </w:r>
          </w:p>
          <w:p w14:paraId="55315F3D" w14:textId="77777777" w:rsidR="00C51F22" w:rsidRPr="005570D3" w:rsidRDefault="00C51F22" w:rsidP="00C51F22">
            <w:pPr>
              <w:spacing w:after="0" w:line="240" w:lineRule="auto"/>
              <w:ind w:left="284"/>
              <w:jc w:val="both"/>
              <w:rPr>
                <w:rFonts w:ascii="Arial Narrow" w:hAnsi="Arial Narrow"/>
                <w:lang w:val="hr-HR"/>
              </w:rPr>
            </w:pPr>
          </w:p>
          <w:p w14:paraId="621F886A"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C = Cn/Cp * 50</w:t>
            </w:r>
          </w:p>
          <w:p w14:paraId="6EC141DE"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C = broj bodova za Kriterij 1 – Cijena (C)</w:t>
            </w:r>
          </w:p>
          <w:p w14:paraId="0708C90E"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Cn = cijena najniže ponude</w:t>
            </w:r>
          </w:p>
          <w:p w14:paraId="7715C4AC"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Cp = cijena ponude koja se ocjenjuje</w:t>
            </w:r>
          </w:p>
          <w:p w14:paraId="1926E93B" w14:textId="77777777" w:rsidR="00E56C04" w:rsidRPr="005570D3" w:rsidRDefault="00E56C04" w:rsidP="00C51F22">
            <w:pPr>
              <w:spacing w:after="0" w:line="240" w:lineRule="auto"/>
              <w:ind w:left="284"/>
              <w:jc w:val="both"/>
              <w:rPr>
                <w:rFonts w:ascii="Arial Narrow" w:hAnsi="Arial Narrow"/>
                <w:lang w:val="hr-HR"/>
              </w:rPr>
            </w:pPr>
          </w:p>
        </w:tc>
      </w:tr>
      <w:tr w:rsidR="00C51F22" w:rsidRPr="00484CBA" w14:paraId="122FA8DA" w14:textId="77777777" w:rsidTr="00C51F22">
        <w:tc>
          <w:tcPr>
            <w:tcW w:w="8358" w:type="dxa"/>
          </w:tcPr>
          <w:p w14:paraId="77C2B046"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Formula za izračun Kriterija 2 – Rok isporuke (RI):</w:t>
            </w:r>
          </w:p>
          <w:p w14:paraId="02F17594" w14:textId="77777777" w:rsidR="00C51F22" w:rsidRPr="005570D3" w:rsidRDefault="00C51F22" w:rsidP="00C51F22">
            <w:pPr>
              <w:spacing w:after="0" w:line="240" w:lineRule="auto"/>
              <w:ind w:left="284"/>
              <w:jc w:val="both"/>
              <w:rPr>
                <w:rFonts w:ascii="Arial Narrow" w:hAnsi="Arial Narrow"/>
                <w:lang w:val="hr-HR"/>
              </w:rPr>
            </w:pPr>
          </w:p>
          <w:p w14:paraId="043863E5"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RI = RI</w:t>
            </w:r>
            <w:r w:rsidR="00E26D0F" w:rsidRPr="005570D3">
              <w:rPr>
                <w:rFonts w:ascii="Arial Narrow" w:hAnsi="Arial Narrow"/>
                <w:lang w:val="hr-HR"/>
              </w:rPr>
              <w:t>n</w:t>
            </w:r>
            <w:r w:rsidRPr="005570D3">
              <w:rPr>
                <w:rFonts w:ascii="Arial Narrow" w:hAnsi="Arial Narrow"/>
                <w:lang w:val="hr-HR"/>
              </w:rPr>
              <w:t>/RI</w:t>
            </w:r>
            <w:r w:rsidR="00E26D0F" w:rsidRPr="005570D3">
              <w:rPr>
                <w:rFonts w:ascii="Arial Narrow" w:hAnsi="Arial Narrow"/>
                <w:lang w:val="hr-HR"/>
              </w:rPr>
              <w:t>p</w:t>
            </w:r>
            <w:r w:rsidRPr="005570D3">
              <w:rPr>
                <w:rFonts w:ascii="Arial Narrow" w:hAnsi="Arial Narrow"/>
                <w:lang w:val="hr-HR"/>
              </w:rPr>
              <w:t xml:space="preserve"> * 30</w:t>
            </w:r>
          </w:p>
          <w:p w14:paraId="025CF35B" w14:textId="77777777"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RI = broj bodova za Kriterij 2 – Rok isporuke (RI</w:t>
            </w:r>
            <w:r w:rsidR="00E26D0F" w:rsidRPr="005570D3">
              <w:rPr>
                <w:rFonts w:ascii="Arial Narrow" w:hAnsi="Arial Narrow"/>
                <w:lang w:val="hr-HR"/>
              </w:rPr>
              <w:t>)</w:t>
            </w:r>
          </w:p>
          <w:p w14:paraId="42F0A624" w14:textId="404B563D" w:rsidR="00C51F22" w:rsidRPr="005570D3" w:rsidRDefault="00C51F22" w:rsidP="00C51F22">
            <w:pPr>
              <w:spacing w:after="0" w:line="240" w:lineRule="auto"/>
              <w:ind w:left="284"/>
              <w:jc w:val="both"/>
              <w:rPr>
                <w:rFonts w:ascii="Arial Narrow" w:hAnsi="Arial Narrow"/>
                <w:lang w:val="hr-HR"/>
              </w:rPr>
            </w:pPr>
            <w:r w:rsidRPr="005570D3">
              <w:rPr>
                <w:rFonts w:ascii="Arial Narrow" w:hAnsi="Arial Narrow"/>
                <w:lang w:val="hr-HR"/>
              </w:rPr>
              <w:t xml:space="preserve">RIn – </w:t>
            </w:r>
            <w:r w:rsidR="009366B2" w:rsidRPr="005570D3">
              <w:rPr>
                <w:rFonts w:ascii="Arial Narrow" w:hAnsi="Arial Narrow"/>
                <w:lang w:val="hr-HR"/>
              </w:rPr>
              <w:t xml:space="preserve">ponuda s </w:t>
            </w:r>
            <w:r w:rsidR="00255827" w:rsidRPr="005570D3">
              <w:rPr>
                <w:rFonts w:ascii="Arial Narrow" w:hAnsi="Arial Narrow"/>
                <w:lang w:val="hr-HR"/>
              </w:rPr>
              <w:t>naj</w:t>
            </w:r>
            <w:r w:rsidR="00255827">
              <w:rPr>
                <w:rFonts w:ascii="Arial Narrow" w:hAnsi="Arial Narrow"/>
                <w:lang w:val="hr-HR"/>
              </w:rPr>
              <w:t>kraćim rokom</w:t>
            </w:r>
            <w:r w:rsidR="009366B2" w:rsidRPr="005570D3">
              <w:rPr>
                <w:rFonts w:ascii="Arial Narrow" w:hAnsi="Arial Narrow"/>
                <w:lang w:val="hr-HR"/>
              </w:rPr>
              <w:t xml:space="preserve"> isporuke</w:t>
            </w:r>
          </w:p>
          <w:p w14:paraId="25229797"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RIp = rok isporuke ponude koja se ocjenjuje</w:t>
            </w:r>
          </w:p>
          <w:p w14:paraId="3B1E3DA5" w14:textId="77777777" w:rsidR="00E56C04" w:rsidRPr="005570D3" w:rsidRDefault="00E56C04" w:rsidP="00C51F22">
            <w:pPr>
              <w:spacing w:after="0" w:line="240" w:lineRule="auto"/>
              <w:ind w:left="284"/>
              <w:jc w:val="both"/>
              <w:rPr>
                <w:rFonts w:ascii="Arial Narrow" w:hAnsi="Arial Narrow"/>
                <w:lang w:val="hr-HR"/>
              </w:rPr>
            </w:pPr>
          </w:p>
        </w:tc>
      </w:tr>
      <w:tr w:rsidR="003103E0" w:rsidRPr="00484CBA" w14:paraId="2E5A77FC" w14:textId="77777777" w:rsidTr="00C51F22">
        <w:tc>
          <w:tcPr>
            <w:tcW w:w="8358" w:type="dxa"/>
          </w:tcPr>
          <w:p w14:paraId="496D78BB"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Formula za izračun Kriterija 3 – Jamstveni rok (JR):</w:t>
            </w:r>
          </w:p>
          <w:p w14:paraId="07BD66FE" w14:textId="77777777" w:rsidR="00E26D0F" w:rsidRPr="005570D3" w:rsidRDefault="00E26D0F" w:rsidP="00E26D0F">
            <w:pPr>
              <w:spacing w:after="0" w:line="240" w:lineRule="auto"/>
              <w:ind w:left="284"/>
              <w:jc w:val="both"/>
              <w:rPr>
                <w:rFonts w:ascii="Arial Narrow" w:hAnsi="Arial Narrow"/>
                <w:lang w:val="hr-HR"/>
              </w:rPr>
            </w:pPr>
          </w:p>
          <w:p w14:paraId="0824D593"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JR = JRp/JRn * 10</w:t>
            </w:r>
          </w:p>
          <w:p w14:paraId="08221DD4"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JR = broj bodova za Kriterij 3 – Jamstveni rok (JR)</w:t>
            </w:r>
          </w:p>
          <w:p w14:paraId="1FDF150D"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JRp = jamstveni rok ponude koja se ocjenjuje</w:t>
            </w:r>
          </w:p>
          <w:p w14:paraId="4C374EB1" w14:textId="77777777" w:rsidR="003103E0"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JRn = jamstveni rok naj</w:t>
            </w:r>
            <w:r w:rsidR="00AC0A5C" w:rsidRPr="005570D3">
              <w:rPr>
                <w:rFonts w:ascii="Arial Narrow" w:hAnsi="Arial Narrow"/>
                <w:lang w:val="hr-HR"/>
              </w:rPr>
              <w:t xml:space="preserve">bolje </w:t>
            </w:r>
            <w:r w:rsidRPr="005570D3">
              <w:rPr>
                <w:rFonts w:ascii="Arial Narrow" w:hAnsi="Arial Narrow"/>
                <w:lang w:val="hr-HR"/>
              </w:rPr>
              <w:t>ponude</w:t>
            </w:r>
            <w:r w:rsidR="00AC0A5C" w:rsidRPr="005570D3">
              <w:rPr>
                <w:rFonts w:ascii="Arial Narrow" w:hAnsi="Arial Narrow"/>
                <w:lang w:val="hr-HR"/>
              </w:rPr>
              <w:t xml:space="preserve"> (s najduljim jamstvenim rokom)</w:t>
            </w:r>
          </w:p>
          <w:p w14:paraId="00D2B445" w14:textId="77777777" w:rsidR="00EB057E" w:rsidRPr="005570D3" w:rsidRDefault="00EB057E" w:rsidP="00E26D0F">
            <w:pPr>
              <w:spacing w:after="0" w:line="240" w:lineRule="auto"/>
              <w:ind w:left="284"/>
              <w:jc w:val="both"/>
              <w:rPr>
                <w:rFonts w:ascii="Arial Narrow" w:hAnsi="Arial Narrow"/>
                <w:lang w:val="hr-HR"/>
              </w:rPr>
            </w:pPr>
          </w:p>
        </w:tc>
      </w:tr>
      <w:tr w:rsidR="00C51F22" w:rsidRPr="005570D3" w14:paraId="0A8A764F" w14:textId="77777777" w:rsidTr="00C51F22">
        <w:tc>
          <w:tcPr>
            <w:tcW w:w="8358" w:type="dxa"/>
          </w:tcPr>
          <w:p w14:paraId="5FB9CBDF" w14:textId="77777777" w:rsidR="00E26D0F" w:rsidRPr="005570D3" w:rsidRDefault="00C51F22" w:rsidP="00E26D0F">
            <w:pPr>
              <w:spacing w:after="0" w:line="240" w:lineRule="auto"/>
              <w:ind w:left="284"/>
              <w:jc w:val="both"/>
              <w:rPr>
                <w:rFonts w:ascii="Arial Narrow" w:hAnsi="Arial Narrow"/>
                <w:lang w:val="hr-HR"/>
              </w:rPr>
            </w:pPr>
            <w:r w:rsidRPr="005570D3">
              <w:rPr>
                <w:rFonts w:ascii="Arial Narrow" w:hAnsi="Arial Narrow"/>
                <w:lang w:val="hr-HR"/>
              </w:rPr>
              <w:t xml:space="preserve">Formula za izračun Kriterija </w:t>
            </w:r>
            <w:r w:rsidR="00E26D0F" w:rsidRPr="005570D3">
              <w:rPr>
                <w:rFonts w:ascii="Arial Narrow" w:hAnsi="Arial Narrow"/>
                <w:lang w:val="hr-HR"/>
              </w:rPr>
              <w:t>4 – Odziv na intervenciju (O) = 10%</w:t>
            </w:r>
          </w:p>
          <w:p w14:paraId="75CF20BC" w14:textId="77777777" w:rsidR="00E26D0F" w:rsidRPr="005570D3" w:rsidRDefault="00E26D0F" w:rsidP="00E26D0F">
            <w:pPr>
              <w:spacing w:after="0" w:line="240" w:lineRule="auto"/>
              <w:ind w:left="284"/>
              <w:jc w:val="both"/>
              <w:rPr>
                <w:rFonts w:ascii="Arial Narrow" w:hAnsi="Arial Narrow"/>
                <w:lang w:val="hr-HR"/>
              </w:rPr>
            </w:pPr>
          </w:p>
          <w:p w14:paraId="2627B20D"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O</w:t>
            </w:r>
            <w:r w:rsidR="00C51F22" w:rsidRPr="005570D3">
              <w:rPr>
                <w:rFonts w:ascii="Arial Narrow" w:hAnsi="Arial Narrow"/>
                <w:lang w:val="hr-HR"/>
              </w:rPr>
              <w:t xml:space="preserve"> = </w:t>
            </w:r>
            <w:r w:rsidRPr="005570D3">
              <w:rPr>
                <w:rFonts w:ascii="Arial Narrow" w:hAnsi="Arial Narrow"/>
                <w:lang w:val="hr-HR"/>
              </w:rPr>
              <w:t xml:space="preserve">Preko 48 sati – 0 </w:t>
            </w:r>
          </w:p>
          <w:p w14:paraId="5BE669F9"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O = Preko 24 sata – 48 sati – 7</w:t>
            </w:r>
          </w:p>
          <w:p w14:paraId="317C59B6" w14:textId="77777777" w:rsidR="00E26D0F" w:rsidRPr="005570D3" w:rsidRDefault="00E26D0F" w:rsidP="00E26D0F">
            <w:pPr>
              <w:spacing w:after="0" w:line="240" w:lineRule="auto"/>
              <w:ind w:left="284"/>
              <w:jc w:val="both"/>
              <w:rPr>
                <w:rFonts w:ascii="Arial Narrow" w:hAnsi="Arial Narrow"/>
                <w:lang w:val="hr-HR"/>
              </w:rPr>
            </w:pPr>
            <w:r w:rsidRPr="005570D3">
              <w:rPr>
                <w:rFonts w:ascii="Arial Narrow" w:hAnsi="Arial Narrow"/>
                <w:lang w:val="hr-HR"/>
              </w:rPr>
              <w:t>O = Ne više od 24 sata - 10</w:t>
            </w:r>
          </w:p>
        </w:tc>
      </w:tr>
    </w:tbl>
    <w:p w14:paraId="7CE96A58" w14:textId="77777777" w:rsidR="00F620B0" w:rsidRPr="005570D3" w:rsidRDefault="00F620B0" w:rsidP="00E07E48">
      <w:pPr>
        <w:spacing w:after="0" w:line="240" w:lineRule="auto"/>
        <w:ind w:left="284"/>
        <w:jc w:val="both"/>
        <w:rPr>
          <w:rFonts w:ascii="Arial Narrow" w:hAnsi="Arial Narrow"/>
          <w:lang w:val="hr-HR"/>
        </w:rPr>
      </w:pPr>
    </w:p>
    <w:p w14:paraId="21A1B445" w14:textId="77777777" w:rsidR="00E07E48" w:rsidRPr="005570D3" w:rsidRDefault="00E07E48" w:rsidP="00E07E48">
      <w:pPr>
        <w:spacing w:after="0" w:line="240" w:lineRule="auto"/>
        <w:ind w:left="284"/>
        <w:jc w:val="both"/>
        <w:rPr>
          <w:rFonts w:ascii="Arial Narrow" w:hAnsi="Arial Narrow"/>
          <w:lang w:val="hr-HR"/>
        </w:rPr>
      </w:pPr>
    </w:p>
    <w:tbl>
      <w:tblPr>
        <w:tblStyle w:val="TableGrid"/>
        <w:tblW w:w="9067" w:type="dxa"/>
        <w:tblInd w:w="284" w:type="dxa"/>
        <w:tblLook w:val="04A0" w:firstRow="1" w:lastRow="0" w:firstColumn="1" w:lastColumn="0" w:noHBand="0" w:noVBand="1"/>
      </w:tblPr>
      <w:tblGrid>
        <w:gridCol w:w="3113"/>
        <w:gridCol w:w="1985"/>
        <w:gridCol w:w="1984"/>
        <w:gridCol w:w="1985"/>
      </w:tblGrid>
      <w:tr w:rsidR="00E56C04" w:rsidRPr="005570D3" w14:paraId="76A1405B" w14:textId="77777777" w:rsidTr="00EB057E">
        <w:tc>
          <w:tcPr>
            <w:tcW w:w="3113" w:type="dxa"/>
            <w:shd w:val="clear" w:color="auto" w:fill="BDD6EE" w:themeFill="accent1" w:themeFillTint="66"/>
          </w:tcPr>
          <w:p w14:paraId="538D901C" w14:textId="77777777" w:rsidR="00E56C04" w:rsidRPr="005570D3" w:rsidRDefault="00E56C04" w:rsidP="006B6417">
            <w:pPr>
              <w:spacing w:after="0" w:line="240" w:lineRule="auto"/>
              <w:jc w:val="both"/>
              <w:rPr>
                <w:rFonts w:ascii="Arial Narrow" w:hAnsi="Arial Narrow"/>
                <w:lang w:val="hr-HR"/>
              </w:rPr>
            </w:pPr>
          </w:p>
        </w:tc>
        <w:tc>
          <w:tcPr>
            <w:tcW w:w="1985" w:type="dxa"/>
            <w:shd w:val="clear" w:color="auto" w:fill="BDD6EE" w:themeFill="accent1" w:themeFillTint="66"/>
          </w:tcPr>
          <w:p w14:paraId="78DE623A"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Ponuda 1</w:t>
            </w:r>
          </w:p>
        </w:tc>
        <w:tc>
          <w:tcPr>
            <w:tcW w:w="1984" w:type="dxa"/>
            <w:shd w:val="clear" w:color="auto" w:fill="BDD6EE" w:themeFill="accent1" w:themeFillTint="66"/>
          </w:tcPr>
          <w:p w14:paraId="066B4608"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Ponuda 2</w:t>
            </w:r>
          </w:p>
        </w:tc>
        <w:tc>
          <w:tcPr>
            <w:tcW w:w="1985" w:type="dxa"/>
            <w:shd w:val="clear" w:color="auto" w:fill="BDD6EE" w:themeFill="accent1" w:themeFillTint="66"/>
          </w:tcPr>
          <w:p w14:paraId="5C6A573A"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Ponuda 3</w:t>
            </w:r>
          </w:p>
        </w:tc>
      </w:tr>
      <w:tr w:rsidR="00E56C04" w:rsidRPr="005570D3" w14:paraId="0B339076" w14:textId="77777777" w:rsidTr="00EB057E">
        <w:tc>
          <w:tcPr>
            <w:tcW w:w="3113" w:type="dxa"/>
            <w:shd w:val="clear" w:color="auto" w:fill="BDD6EE" w:themeFill="accent1" w:themeFillTint="66"/>
          </w:tcPr>
          <w:p w14:paraId="232EDFAB"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Kriterij 1 – Cijena (C)</w:t>
            </w:r>
          </w:p>
        </w:tc>
        <w:tc>
          <w:tcPr>
            <w:tcW w:w="1985" w:type="dxa"/>
          </w:tcPr>
          <w:p w14:paraId="5847594B"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35.000 HRK</w:t>
            </w:r>
          </w:p>
          <w:p w14:paraId="44397899" w14:textId="77777777" w:rsidR="00A27C12" w:rsidRPr="005570D3" w:rsidRDefault="00A27C12" w:rsidP="006B6417">
            <w:pPr>
              <w:spacing w:after="0" w:line="240" w:lineRule="auto"/>
              <w:jc w:val="both"/>
              <w:rPr>
                <w:rFonts w:ascii="Arial Narrow" w:hAnsi="Arial Narrow"/>
                <w:lang w:val="hr-HR"/>
              </w:rPr>
            </w:pPr>
          </w:p>
          <w:p w14:paraId="6BD46410" w14:textId="77777777" w:rsidR="00A27C12" w:rsidRPr="005570D3" w:rsidRDefault="00A27C12" w:rsidP="006B6417">
            <w:pPr>
              <w:spacing w:after="0" w:line="240" w:lineRule="auto"/>
              <w:jc w:val="both"/>
              <w:rPr>
                <w:rFonts w:ascii="Arial Narrow" w:hAnsi="Arial Narrow"/>
                <w:lang w:val="hr-HR"/>
              </w:rPr>
            </w:pPr>
            <w:r w:rsidRPr="005570D3">
              <w:rPr>
                <w:rFonts w:ascii="Arial Narrow" w:hAnsi="Arial Narrow"/>
                <w:lang w:val="hr-HR"/>
              </w:rPr>
              <w:t xml:space="preserve">35.000/35.000*50 = </w:t>
            </w:r>
          </w:p>
          <w:p w14:paraId="4E0FBBE3" w14:textId="77777777" w:rsidR="00A27C12" w:rsidRPr="005570D3" w:rsidRDefault="00A27C12" w:rsidP="006B6417">
            <w:pPr>
              <w:spacing w:after="0" w:line="240" w:lineRule="auto"/>
              <w:jc w:val="both"/>
              <w:rPr>
                <w:rFonts w:ascii="Arial Narrow" w:hAnsi="Arial Narrow"/>
                <w:lang w:val="hr-HR"/>
              </w:rPr>
            </w:pPr>
            <w:r w:rsidRPr="005570D3">
              <w:rPr>
                <w:rFonts w:ascii="Arial Narrow" w:hAnsi="Arial Narrow"/>
                <w:color w:val="FF0000"/>
                <w:lang w:val="hr-HR"/>
              </w:rPr>
              <w:t>50</w:t>
            </w:r>
          </w:p>
        </w:tc>
        <w:tc>
          <w:tcPr>
            <w:tcW w:w="1984" w:type="dxa"/>
          </w:tcPr>
          <w:p w14:paraId="4CA7D9E4"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35.500 HRK</w:t>
            </w:r>
          </w:p>
          <w:p w14:paraId="5E5EE548" w14:textId="77777777" w:rsidR="00A27C12" w:rsidRPr="005570D3" w:rsidRDefault="00A27C12" w:rsidP="006B6417">
            <w:pPr>
              <w:spacing w:after="0" w:line="240" w:lineRule="auto"/>
              <w:jc w:val="both"/>
              <w:rPr>
                <w:rFonts w:ascii="Arial Narrow" w:hAnsi="Arial Narrow"/>
                <w:lang w:val="hr-HR"/>
              </w:rPr>
            </w:pPr>
          </w:p>
          <w:p w14:paraId="798ED2BF" w14:textId="77777777" w:rsidR="00A27C12" w:rsidRPr="005570D3" w:rsidRDefault="00A27C12" w:rsidP="00A27C12">
            <w:pPr>
              <w:spacing w:after="0" w:line="240" w:lineRule="auto"/>
              <w:jc w:val="both"/>
              <w:rPr>
                <w:rFonts w:ascii="Arial Narrow" w:hAnsi="Arial Narrow"/>
                <w:lang w:val="hr-HR"/>
              </w:rPr>
            </w:pPr>
            <w:r w:rsidRPr="005570D3">
              <w:rPr>
                <w:rFonts w:ascii="Arial Narrow" w:hAnsi="Arial Narrow"/>
                <w:lang w:val="hr-HR"/>
              </w:rPr>
              <w:t xml:space="preserve">35.000/35.500*50 = </w:t>
            </w:r>
          </w:p>
          <w:p w14:paraId="7737D02F" w14:textId="77777777" w:rsidR="00A27C12" w:rsidRPr="005570D3" w:rsidRDefault="00A27C12" w:rsidP="00A27C12">
            <w:pPr>
              <w:spacing w:after="0" w:line="240" w:lineRule="auto"/>
              <w:jc w:val="both"/>
              <w:rPr>
                <w:rFonts w:ascii="Arial Narrow" w:hAnsi="Arial Narrow"/>
                <w:lang w:val="hr-HR"/>
              </w:rPr>
            </w:pPr>
            <w:r w:rsidRPr="005570D3">
              <w:rPr>
                <w:rFonts w:ascii="Arial Narrow" w:hAnsi="Arial Narrow"/>
                <w:color w:val="FF0000"/>
                <w:lang w:val="hr-HR"/>
              </w:rPr>
              <w:t>49,30</w:t>
            </w:r>
          </w:p>
        </w:tc>
        <w:tc>
          <w:tcPr>
            <w:tcW w:w="1985" w:type="dxa"/>
          </w:tcPr>
          <w:p w14:paraId="333AA35F"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39.000 HRK</w:t>
            </w:r>
          </w:p>
          <w:p w14:paraId="6B9A3692" w14:textId="77777777" w:rsidR="00A27C12" w:rsidRPr="005570D3" w:rsidRDefault="00A27C12" w:rsidP="006B6417">
            <w:pPr>
              <w:spacing w:after="0" w:line="240" w:lineRule="auto"/>
              <w:jc w:val="both"/>
              <w:rPr>
                <w:rFonts w:ascii="Arial Narrow" w:hAnsi="Arial Narrow"/>
                <w:lang w:val="hr-HR"/>
              </w:rPr>
            </w:pPr>
          </w:p>
          <w:p w14:paraId="162C6EAF" w14:textId="77777777" w:rsidR="00A27C12" w:rsidRPr="005570D3" w:rsidRDefault="00A27C12" w:rsidP="00A27C12">
            <w:pPr>
              <w:spacing w:after="0" w:line="240" w:lineRule="auto"/>
              <w:jc w:val="both"/>
              <w:rPr>
                <w:rFonts w:ascii="Arial Narrow" w:hAnsi="Arial Narrow"/>
                <w:lang w:val="hr-HR"/>
              </w:rPr>
            </w:pPr>
            <w:r w:rsidRPr="005570D3">
              <w:rPr>
                <w:rFonts w:ascii="Arial Narrow" w:hAnsi="Arial Narrow"/>
                <w:lang w:val="hr-HR"/>
              </w:rPr>
              <w:t xml:space="preserve">35.000/39.000*50 = </w:t>
            </w:r>
          </w:p>
          <w:p w14:paraId="419EFBED" w14:textId="77777777" w:rsidR="00A27C12" w:rsidRPr="005570D3" w:rsidRDefault="00A27C12" w:rsidP="00A27C12">
            <w:pPr>
              <w:spacing w:after="0" w:line="240" w:lineRule="auto"/>
              <w:jc w:val="both"/>
              <w:rPr>
                <w:rFonts w:ascii="Arial Narrow" w:hAnsi="Arial Narrow"/>
                <w:lang w:val="hr-HR"/>
              </w:rPr>
            </w:pPr>
            <w:r w:rsidRPr="005570D3">
              <w:rPr>
                <w:rFonts w:ascii="Arial Narrow" w:hAnsi="Arial Narrow"/>
                <w:color w:val="FF0000"/>
                <w:lang w:val="hr-HR"/>
              </w:rPr>
              <w:t>44,87</w:t>
            </w:r>
          </w:p>
        </w:tc>
      </w:tr>
      <w:tr w:rsidR="00E56C04" w:rsidRPr="005570D3" w14:paraId="2F41A9A3" w14:textId="77777777" w:rsidTr="00EB057E">
        <w:tc>
          <w:tcPr>
            <w:tcW w:w="3113" w:type="dxa"/>
            <w:shd w:val="clear" w:color="auto" w:fill="BDD6EE" w:themeFill="accent1" w:themeFillTint="66"/>
          </w:tcPr>
          <w:p w14:paraId="5439BEC8"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lastRenderedPageBreak/>
              <w:t>Kriterij 2 – Rok isporuke (RI)</w:t>
            </w:r>
          </w:p>
          <w:p w14:paraId="4658D62C" w14:textId="77777777" w:rsidR="00E56C04" w:rsidRPr="005570D3" w:rsidRDefault="00E56C04" w:rsidP="006B6417">
            <w:pPr>
              <w:spacing w:after="0" w:line="240" w:lineRule="auto"/>
              <w:jc w:val="both"/>
              <w:rPr>
                <w:rFonts w:ascii="Arial Narrow" w:hAnsi="Arial Narrow"/>
                <w:lang w:val="hr-HR"/>
              </w:rPr>
            </w:pPr>
          </w:p>
        </w:tc>
        <w:tc>
          <w:tcPr>
            <w:tcW w:w="1985" w:type="dxa"/>
          </w:tcPr>
          <w:p w14:paraId="591D35D1" w14:textId="77777777" w:rsidR="00E56C04" w:rsidRPr="005570D3" w:rsidRDefault="003103E0" w:rsidP="006B6417">
            <w:pPr>
              <w:spacing w:after="0" w:line="240" w:lineRule="auto"/>
              <w:jc w:val="both"/>
              <w:rPr>
                <w:rFonts w:ascii="Arial Narrow" w:hAnsi="Arial Narrow"/>
                <w:lang w:val="hr-HR"/>
              </w:rPr>
            </w:pPr>
            <w:r w:rsidRPr="005570D3">
              <w:rPr>
                <w:rFonts w:ascii="Arial Narrow" w:hAnsi="Arial Narrow"/>
                <w:lang w:val="hr-HR"/>
              </w:rPr>
              <w:t xml:space="preserve">30 dana </w:t>
            </w:r>
            <w:r w:rsidR="00E56C04" w:rsidRPr="005570D3">
              <w:rPr>
                <w:rFonts w:ascii="Arial Narrow" w:hAnsi="Arial Narrow"/>
                <w:lang w:val="hr-HR"/>
              </w:rPr>
              <w:t xml:space="preserve"> </w:t>
            </w:r>
          </w:p>
          <w:p w14:paraId="50A678FA" w14:textId="77777777" w:rsidR="00E56C04" w:rsidRPr="005570D3" w:rsidRDefault="00E56C04" w:rsidP="006B6417">
            <w:pPr>
              <w:spacing w:after="0" w:line="240" w:lineRule="auto"/>
              <w:jc w:val="both"/>
              <w:rPr>
                <w:rFonts w:ascii="Arial Narrow" w:hAnsi="Arial Narrow"/>
                <w:lang w:val="hr-HR"/>
              </w:rPr>
            </w:pPr>
          </w:p>
          <w:p w14:paraId="1D7BF7CC" w14:textId="77777777" w:rsidR="003103E0" w:rsidRPr="005570D3" w:rsidRDefault="003103E0" w:rsidP="003103E0">
            <w:pPr>
              <w:spacing w:after="0" w:line="240" w:lineRule="auto"/>
              <w:jc w:val="both"/>
              <w:rPr>
                <w:rFonts w:ascii="Arial Narrow" w:hAnsi="Arial Narrow"/>
                <w:lang w:val="hr-HR"/>
              </w:rPr>
            </w:pPr>
            <w:r w:rsidRPr="005570D3">
              <w:rPr>
                <w:rFonts w:ascii="Arial Narrow" w:hAnsi="Arial Narrow"/>
                <w:lang w:val="hr-HR"/>
              </w:rPr>
              <w:t>7 dana/</w:t>
            </w:r>
            <w:r w:rsidR="00EB057E" w:rsidRPr="005570D3">
              <w:rPr>
                <w:rFonts w:ascii="Arial Narrow" w:hAnsi="Arial Narrow"/>
                <w:lang w:val="hr-HR"/>
              </w:rPr>
              <w:t>30</w:t>
            </w:r>
            <w:r w:rsidRPr="005570D3">
              <w:rPr>
                <w:rFonts w:ascii="Arial Narrow" w:hAnsi="Arial Narrow"/>
                <w:lang w:val="hr-HR"/>
              </w:rPr>
              <w:t xml:space="preserve"> dana</w:t>
            </w:r>
            <w:r w:rsidR="00EB057E" w:rsidRPr="005570D3">
              <w:rPr>
                <w:rFonts w:ascii="Arial Narrow" w:hAnsi="Arial Narrow"/>
                <w:lang w:val="hr-HR"/>
              </w:rPr>
              <w:t>*3</w:t>
            </w:r>
            <w:r w:rsidRPr="005570D3">
              <w:rPr>
                <w:rFonts w:ascii="Arial Narrow" w:hAnsi="Arial Narrow"/>
                <w:lang w:val="hr-HR"/>
              </w:rPr>
              <w:t xml:space="preserve">0 = </w:t>
            </w:r>
          </w:p>
          <w:p w14:paraId="37DE12F2" w14:textId="77777777" w:rsidR="00E56C04" w:rsidRPr="005570D3" w:rsidRDefault="00EB057E" w:rsidP="003103E0">
            <w:pPr>
              <w:spacing w:after="0" w:line="240" w:lineRule="auto"/>
              <w:jc w:val="both"/>
              <w:rPr>
                <w:rFonts w:ascii="Arial Narrow" w:hAnsi="Arial Narrow"/>
                <w:lang w:val="hr-HR"/>
              </w:rPr>
            </w:pPr>
            <w:r w:rsidRPr="005570D3">
              <w:rPr>
                <w:rFonts w:ascii="Arial Narrow" w:hAnsi="Arial Narrow"/>
                <w:color w:val="FF0000"/>
                <w:lang w:val="hr-HR"/>
              </w:rPr>
              <w:t>7</w:t>
            </w:r>
          </w:p>
        </w:tc>
        <w:tc>
          <w:tcPr>
            <w:tcW w:w="1984" w:type="dxa"/>
          </w:tcPr>
          <w:p w14:paraId="5D898C7A" w14:textId="77777777" w:rsidR="00E56C04" w:rsidRPr="005570D3" w:rsidRDefault="003103E0" w:rsidP="006B6417">
            <w:pPr>
              <w:spacing w:after="0" w:line="240" w:lineRule="auto"/>
              <w:jc w:val="both"/>
              <w:rPr>
                <w:rFonts w:ascii="Arial Narrow" w:hAnsi="Arial Narrow"/>
                <w:lang w:val="hr-HR"/>
              </w:rPr>
            </w:pPr>
            <w:r w:rsidRPr="005570D3">
              <w:rPr>
                <w:rFonts w:ascii="Arial Narrow" w:hAnsi="Arial Narrow"/>
                <w:lang w:val="hr-HR"/>
              </w:rPr>
              <w:t>7</w:t>
            </w:r>
            <w:r w:rsidR="00E56C04" w:rsidRPr="005570D3">
              <w:rPr>
                <w:rFonts w:ascii="Arial Narrow" w:hAnsi="Arial Narrow"/>
                <w:lang w:val="hr-HR"/>
              </w:rPr>
              <w:t xml:space="preserve"> dana </w:t>
            </w:r>
          </w:p>
          <w:p w14:paraId="00DF17DD" w14:textId="77777777" w:rsidR="00E56C04" w:rsidRPr="005570D3" w:rsidRDefault="00E56C04" w:rsidP="006B6417">
            <w:pPr>
              <w:spacing w:after="0" w:line="240" w:lineRule="auto"/>
              <w:jc w:val="both"/>
              <w:rPr>
                <w:rFonts w:ascii="Arial Narrow" w:hAnsi="Arial Narrow"/>
                <w:lang w:val="hr-HR"/>
              </w:rPr>
            </w:pPr>
          </w:p>
          <w:p w14:paraId="09A33036" w14:textId="77777777" w:rsidR="003103E0" w:rsidRPr="005570D3" w:rsidRDefault="003103E0" w:rsidP="003103E0">
            <w:pPr>
              <w:spacing w:after="0" w:line="240" w:lineRule="auto"/>
              <w:jc w:val="both"/>
              <w:rPr>
                <w:rFonts w:ascii="Arial Narrow" w:hAnsi="Arial Narrow"/>
                <w:lang w:val="hr-HR"/>
              </w:rPr>
            </w:pPr>
            <w:r w:rsidRPr="005570D3">
              <w:rPr>
                <w:rFonts w:ascii="Arial Narrow" w:hAnsi="Arial Narrow"/>
                <w:lang w:val="hr-HR"/>
              </w:rPr>
              <w:t xml:space="preserve">7 dana/7 dana*30 = </w:t>
            </w:r>
          </w:p>
          <w:p w14:paraId="547D4090" w14:textId="77777777" w:rsidR="00E56C04" w:rsidRPr="005570D3" w:rsidRDefault="003103E0" w:rsidP="003103E0">
            <w:pPr>
              <w:spacing w:after="0" w:line="240" w:lineRule="auto"/>
              <w:jc w:val="both"/>
              <w:rPr>
                <w:rFonts w:ascii="Arial Narrow" w:hAnsi="Arial Narrow"/>
                <w:lang w:val="hr-HR"/>
              </w:rPr>
            </w:pPr>
            <w:r w:rsidRPr="005570D3">
              <w:rPr>
                <w:rFonts w:ascii="Arial Narrow" w:hAnsi="Arial Narrow"/>
                <w:color w:val="FF0000"/>
                <w:lang w:val="hr-HR"/>
              </w:rPr>
              <w:t>30</w:t>
            </w:r>
          </w:p>
        </w:tc>
        <w:tc>
          <w:tcPr>
            <w:tcW w:w="1985" w:type="dxa"/>
          </w:tcPr>
          <w:p w14:paraId="6422BB73" w14:textId="77777777" w:rsidR="003103E0" w:rsidRPr="005570D3" w:rsidRDefault="003103E0" w:rsidP="003103E0">
            <w:pPr>
              <w:spacing w:after="0" w:line="240" w:lineRule="auto"/>
              <w:jc w:val="both"/>
              <w:rPr>
                <w:rFonts w:ascii="Arial Narrow" w:hAnsi="Arial Narrow"/>
                <w:lang w:val="hr-HR"/>
              </w:rPr>
            </w:pPr>
            <w:r w:rsidRPr="005570D3">
              <w:rPr>
                <w:rFonts w:ascii="Arial Narrow" w:hAnsi="Arial Narrow"/>
                <w:lang w:val="hr-HR"/>
              </w:rPr>
              <w:t xml:space="preserve">30 dana  </w:t>
            </w:r>
          </w:p>
          <w:p w14:paraId="237E18ED" w14:textId="77777777" w:rsidR="00E56C04" w:rsidRPr="005570D3" w:rsidRDefault="00E56C04" w:rsidP="006B6417">
            <w:pPr>
              <w:spacing w:after="0" w:line="240" w:lineRule="auto"/>
              <w:jc w:val="both"/>
              <w:rPr>
                <w:rFonts w:ascii="Arial Narrow" w:hAnsi="Arial Narrow"/>
                <w:lang w:val="hr-HR"/>
              </w:rPr>
            </w:pPr>
          </w:p>
          <w:p w14:paraId="378EF006" w14:textId="77777777" w:rsidR="00EB057E" w:rsidRPr="005570D3" w:rsidRDefault="00EB057E" w:rsidP="00EB057E">
            <w:pPr>
              <w:spacing w:after="0" w:line="240" w:lineRule="auto"/>
              <w:jc w:val="both"/>
              <w:rPr>
                <w:rFonts w:ascii="Arial Narrow" w:hAnsi="Arial Narrow"/>
                <w:lang w:val="hr-HR"/>
              </w:rPr>
            </w:pPr>
            <w:r w:rsidRPr="005570D3">
              <w:rPr>
                <w:rFonts w:ascii="Arial Narrow" w:hAnsi="Arial Narrow"/>
                <w:lang w:val="hr-HR"/>
              </w:rPr>
              <w:t xml:space="preserve">7 dana/30 dana*30 = </w:t>
            </w:r>
          </w:p>
          <w:p w14:paraId="019AEB4D" w14:textId="77777777" w:rsidR="00EB057E" w:rsidRPr="005570D3" w:rsidRDefault="00EB057E" w:rsidP="00EB057E">
            <w:pPr>
              <w:spacing w:after="0" w:line="240" w:lineRule="auto"/>
              <w:jc w:val="both"/>
              <w:rPr>
                <w:rFonts w:ascii="Arial Narrow" w:hAnsi="Arial Narrow"/>
                <w:lang w:val="hr-HR"/>
              </w:rPr>
            </w:pPr>
            <w:r w:rsidRPr="005570D3">
              <w:rPr>
                <w:rFonts w:ascii="Arial Narrow" w:hAnsi="Arial Narrow"/>
                <w:color w:val="FF0000"/>
                <w:lang w:val="hr-HR"/>
              </w:rPr>
              <w:t>7</w:t>
            </w:r>
          </w:p>
        </w:tc>
      </w:tr>
      <w:tr w:rsidR="00E56C04" w:rsidRPr="005570D3" w14:paraId="70F268A6" w14:textId="77777777" w:rsidTr="00EB057E">
        <w:tc>
          <w:tcPr>
            <w:tcW w:w="3113" w:type="dxa"/>
            <w:shd w:val="clear" w:color="auto" w:fill="BDD6EE" w:themeFill="accent1" w:themeFillTint="66"/>
          </w:tcPr>
          <w:p w14:paraId="0515A2B1" w14:textId="77777777" w:rsidR="00E56C04" w:rsidRPr="005570D3" w:rsidRDefault="00E56C04" w:rsidP="006B6417">
            <w:pPr>
              <w:spacing w:after="0" w:line="240" w:lineRule="auto"/>
              <w:jc w:val="both"/>
              <w:rPr>
                <w:rFonts w:ascii="Arial Narrow" w:hAnsi="Arial Narrow"/>
                <w:lang w:val="hr-HR"/>
              </w:rPr>
            </w:pPr>
            <w:r w:rsidRPr="005570D3">
              <w:rPr>
                <w:rFonts w:ascii="Arial Narrow" w:hAnsi="Arial Narrow"/>
                <w:lang w:val="hr-HR"/>
              </w:rPr>
              <w:t>Kriterij 3 – Jamstveni rok (JR)</w:t>
            </w:r>
          </w:p>
          <w:p w14:paraId="2A0F226D" w14:textId="77777777" w:rsidR="00E56C04" w:rsidRPr="005570D3" w:rsidRDefault="00E56C04" w:rsidP="00E56C04">
            <w:pPr>
              <w:spacing w:after="0" w:line="240" w:lineRule="auto"/>
              <w:jc w:val="both"/>
              <w:rPr>
                <w:rFonts w:ascii="Arial Narrow" w:hAnsi="Arial Narrow"/>
                <w:lang w:val="hr-HR"/>
              </w:rPr>
            </w:pPr>
          </w:p>
        </w:tc>
        <w:tc>
          <w:tcPr>
            <w:tcW w:w="1985" w:type="dxa"/>
          </w:tcPr>
          <w:p w14:paraId="21A881AF" w14:textId="77777777" w:rsidR="00E56C04" w:rsidRPr="005570D3" w:rsidRDefault="00A27C12" w:rsidP="006B6417">
            <w:pPr>
              <w:spacing w:after="0" w:line="240" w:lineRule="auto"/>
              <w:jc w:val="both"/>
              <w:rPr>
                <w:rFonts w:ascii="Arial Narrow" w:hAnsi="Arial Narrow"/>
                <w:lang w:val="hr-HR"/>
              </w:rPr>
            </w:pPr>
            <w:r w:rsidRPr="005570D3">
              <w:rPr>
                <w:rFonts w:ascii="Arial Narrow" w:hAnsi="Arial Narrow"/>
                <w:lang w:val="hr-HR"/>
              </w:rPr>
              <w:t>2</w:t>
            </w:r>
            <w:r w:rsidR="00E56C04" w:rsidRPr="005570D3">
              <w:rPr>
                <w:rFonts w:ascii="Arial Narrow" w:hAnsi="Arial Narrow"/>
                <w:lang w:val="hr-HR"/>
              </w:rPr>
              <w:t xml:space="preserve"> godine</w:t>
            </w:r>
          </w:p>
          <w:p w14:paraId="5883DCBE" w14:textId="77777777" w:rsidR="00E56C04" w:rsidRPr="005570D3" w:rsidRDefault="00E56C04" w:rsidP="006B6417">
            <w:pPr>
              <w:spacing w:after="0" w:line="240" w:lineRule="auto"/>
              <w:jc w:val="both"/>
              <w:rPr>
                <w:rFonts w:ascii="Arial Narrow" w:hAnsi="Arial Narrow"/>
                <w:lang w:val="hr-HR"/>
              </w:rPr>
            </w:pPr>
          </w:p>
          <w:p w14:paraId="55B85620" w14:textId="77777777" w:rsidR="000A6C39" w:rsidRPr="005570D3" w:rsidRDefault="000A6C39" w:rsidP="000A6C39">
            <w:pPr>
              <w:spacing w:after="0" w:line="240" w:lineRule="auto"/>
              <w:jc w:val="both"/>
              <w:rPr>
                <w:rFonts w:ascii="Arial Narrow" w:hAnsi="Arial Narrow"/>
                <w:lang w:val="hr-HR"/>
              </w:rPr>
            </w:pPr>
            <w:r w:rsidRPr="005570D3">
              <w:rPr>
                <w:rFonts w:ascii="Arial Narrow" w:hAnsi="Arial Narrow"/>
                <w:lang w:val="hr-HR"/>
              </w:rPr>
              <w:t xml:space="preserve">2 god./3 god.*10 = </w:t>
            </w:r>
          </w:p>
          <w:p w14:paraId="1BCCFDC4" w14:textId="77777777" w:rsidR="00E56C04" w:rsidRPr="005570D3" w:rsidRDefault="000A6C39" w:rsidP="000A6C39">
            <w:pPr>
              <w:spacing w:after="0" w:line="240" w:lineRule="auto"/>
              <w:jc w:val="both"/>
              <w:rPr>
                <w:rFonts w:ascii="Arial Narrow" w:hAnsi="Arial Narrow"/>
                <w:color w:val="FF0000"/>
                <w:lang w:val="hr-HR"/>
              </w:rPr>
            </w:pPr>
            <w:r w:rsidRPr="005570D3">
              <w:rPr>
                <w:rFonts w:ascii="Arial Narrow" w:hAnsi="Arial Narrow"/>
                <w:color w:val="FF0000"/>
                <w:lang w:val="hr-HR"/>
              </w:rPr>
              <w:t>6,67</w:t>
            </w:r>
          </w:p>
        </w:tc>
        <w:tc>
          <w:tcPr>
            <w:tcW w:w="1984" w:type="dxa"/>
          </w:tcPr>
          <w:p w14:paraId="22301083" w14:textId="77777777" w:rsidR="00E56C04" w:rsidRPr="005570D3" w:rsidRDefault="00A27C12" w:rsidP="006B6417">
            <w:pPr>
              <w:spacing w:after="0" w:line="240" w:lineRule="auto"/>
              <w:jc w:val="both"/>
              <w:rPr>
                <w:rFonts w:ascii="Arial Narrow" w:hAnsi="Arial Narrow"/>
                <w:lang w:val="hr-HR"/>
              </w:rPr>
            </w:pPr>
            <w:r w:rsidRPr="005570D3">
              <w:rPr>
                <w:rFonts w:ascii="Arial Narrow" w:hAnsi="Arial Narrow"/>
                <w:lang w:val="hr-HR"/>
              </w:rPr>
              <w:t>1</w:t>
            </w:r>
            <w:r w:rsidR="00E56C04" w:rsidRPr="005570D3">
              <w:rPr>
                <w:rFonts w:ascii="Arial Narrow" w:hAnsi="Arial Narrow"/>
                <w:lang w:val="hr-HR"/>
              </w:rPr>
              <w:t xml:space="preserve"> godin</w:t>
            </w:r>
            <w:r w:rsidRPr="005570D3">
              <w:rPr>
                <w:rFonts w:ascii="Arial Narrow" w:hAnsi="Arial Narrow"/>
                <w:lang w:val="hr-HR"/>
              </w:rPr>
              <w:t>a</w:t>
            </w:r>
          </w:p>
          <w:p w14:paraId="28F62FEF" w14:textId="77777777" w:rsidR="00E56C04" w:rsidRPr="005570D3" w:rsidRDefault="00E56C04" w:rsidP="006B6417">
            <w:pPr>
              <w:spacing w:after="0" w:line="240" w:lineRule="auto"/>
              <w:jc w:val="both"/>
              <w:rPr>
                <w:rFonts w:ascii="Arial Narrow" w:hAnsi="Arial Narrow"/>
                <w:lang w:val="hr-HR"/>
              </w:rPr>
            </w:pPr>
          </w:p>
          <w:p w14:paraId="07999C19" w14:textId="77777777" w:rsidR="00EB057E" w:rsidRPr="005570D3" w:rsidRDefault="000A6C39" w:rsidP="00EB057E">
            <w:pPr>
              <w:spacing w:after="0" w:line="240" w:lineRule="auto"/>
              <w:jc w:val="both"/>
              <w:rPr>
                <w:rFonts w:ascii="Arial Narrow" w:hAnsi="Arial Narrow"/>
                <w:lang w:val="hr-HR"/>
              </w:rPr>
            </w:pPr>
            <w:r w:rsidRPr="005570D3">
              <w:rPr>
                <w:rFonts w:ascii="Arial Narrow" w:hAnsi="Arial Narrow"/>
                <w:lang w:val="hr-HR"/>
              </w:rPr>
              <w:t>1</w:t>
            </w:r>
            <w:r w:rsidR="00EB057E" w:rsidRPr="005570D3">
              <w:rPr>
                <w:rFonts w:ascii="Arial Narrow" w:hAnsi="Arial Narrow"/>
                <w:lang w:val="hr-HR"/>
              </w:rPr>
              <w:t xml:space="preserve"> god./3 god.*10 = </w:t>
            </w:r>
          </w:p>
          <w:p w14:paraId="2B062E5F" w14:textId="77777777" w:rsidR="00A27C12" w:rsidRPr="005570D3" w:rsidRDefault="000A6C39" w:rsidP="00EB057E">
            <w:pPr>
              <w:spacing w:after="0" w:line="240" w:lineRule="auto"/>
              <w:jc w:val="both"/>
              <w:rPr>
                <w:rFonts w:ascii="Arial Narrow" w:hAnsi="Arial Narrow"/>
                <w:lang w:val="hr-HR"/>
              </w:rPr>
            </w:pPr>
            <w:r w:rsidRPr="005570D3">
              <w:rPr>
                <w:rFonts w:ascii="Arial Narrow" w:hAnsi="Arial Narrow"/>
                <w:color w:val="FF0000"/>
                <w:lang w:val="hr-HR"/>
              </w:rPr>
              <w:t>3,33</w:t>
            </w:r>
          </w:p>
        </w:tc>
        <w:tc>
          <w:tcPr>
            <w:tcW w:w="1985" w:type="dxa"/>
          </w:tcPr>
          <w:p w14:paraId="272DAA56" w14:textId="77777777" w:rsidR="00E56C04" w:rsidRPr="005570D3" w:rsidRDefault="00A27C12" w:rsidP="006B6417">
            <w:pPr>
              <w:spacing w:after="0" w:line="240" w:lineRule="auto"/>
              <w:jc w:val="both"/>
              <w:rPr>
                <w:rFonts w:ascii="Arial Narrow" w:hAnsi="Arial Narrow"/>
                <w:lang w:val="hr-HR"/>
              </w:rPr>
            </w:pPr>
            <w:r w:rsidRPr="005570D3">
              <w:rPr>
                <w:rFonts w:ascii="Arial Narrow" w:hAnsi="Arial Narrow"/>
                <w:lang w:val="hr-HR"/>
              </w:rPr>
              <w:t>3 godine</w:t>
            </w:r>
          </w:p>
          <w:p w14:paraId="1DEC6515" w14:textId="77777777" w:rsidR="00A27C12" w:rsidRPr="005570D3" w:rsidRDefault="00A27C12" w:rsidP="00A27C12">
            <w:pPr>
              <w:spacing w:after="0" w:line="240" w:lineRule="auto"/>
              <w:jc w:val="both"/>
              <w:rPr>
                <w:rFonts w:ascii="Arial Narrow" w:hAnsi="Arial Narrow"/>
                <w:color w:val="FF0000"/>
                <w:lang w:val="hr-HR"/>
              </w:rPr>
            </w:pPr>
          </w:p>
          <w:p w14:paraId="10EEA72E" w14:textId="77777777" w:rsidR="00EB057E" w:rsidRPr="005570D3" w:rsidRDefault="00EB057E" w:rsidP="00EB057E">
            <w:pPr>
              <w:spacing w:after="0" w:line="240" w:lineRule="auto"/>
              <w:jc w:val="both"/>
              <w:rPr>
                <w:rFonts w:ascii="Arial Narrow" w:hAnsi="Arial Narrow"/>
                <w:lang w:val="hr-HR"/>
              </w:rPr>
            </w:pPr>
            <w:r w:rsidRPr="005570D3">
              <w:rPr>
                <w:rFonts w:ascii="Arial Narrow" w:hAnsi="Arial Narrow"/>
                <w:lang w:val="hr-HR"/>
              </w:rPr>
              <w:t xml:space="preserve">3 god./3 god.*10 = </w:t>
            </w:r>
          </w:p>
          <w:p w14:paraId="2E904D4E" w14:textId="77777777" w:rsidR="00EB057E" w:rsidRPr="005570D3" w:rsidRDefault="00EB057E" w:rsidP="00EB057E">
            <w:pPr>
              <w:spacing w:after="0" w:line="240" w:lineRule="auto"/>
              <w:jc w:val="both"/>
              <w:rPr>
                <w:rFonts w:ascii="Arial Narrow" w:hAnsi="Arial Narrow"/>
                <w:lang w:val="hr-HR"/>
              </w:rPr>
            </w:pPr>
            <w:r w:rsidRPr="005570D3">
              <w:rPr>
                <w:rFonts w:ascii="Arial Narrow" w:hAnsi="Arial Narrow"/>
                <w:color w:val="FF0000"/>
                <w:lang w:val="hr-HR"/>
              </w:rPr>
              <w:t>10</w:t>
            </w:r>
          </w:p>
        </w:tc>
      </w:tr>
      <w:tr w:rsidR="00EB057E" w:rsidRPr="005570D3" w14:paraId="6B664210" w14:textId="77777777" w:rsidTr="00EB057E">
        <w:tc>
          <w:tcPr>
            <w:tcW w:w="3113" w:type="dxa"/>
            <w:shd w:val="clear" w:color="auto" w:fill="BDD6EE" w:themeFill="accent1" w:themeFillTint="66"/>
          </w:tcPr>
          <w:p w14:paraId="1EA594CE" w14:textId="77777777" w:rsidR="00EB057E" w:rsidRPr="005570D3" w:rsidRDefault="00EB057E" w:rsidP="00EB057E">
            <w:pPr>
              <w:spacing w:after="0" w:line="240" w:lineRule="auto"/>
              <w:jc w:val="both"/>
              <w:rPr>
                <w:rFonts w:ascii="Arial Narrow" w:hAnsi="Arial Narrow"/>
                <w:lang w:val="hr-HR"/>
              </w:rPr>
            </w:pPr>
            <w:r w:rsidRPr="005570D3">
              <w:rPr>
                <w:rFonts w:ascii="Arial Narrow" w:hAnsi="Arial Narrow"/>
                <w:lang w:val="hr-HR"/>
              </w:rPr>
              <w:t xml:space="preserve">Kriterij 3 – </w:t>
            </w:r>
            <w:r w:rsidR="000A6C39" w:rsidRPr="005570D3">
              <w:rPr>
                <w:rFonts w:ascii="Arial Narrow" w:hAnsi="Arial Narrow"/>
                <w:lang w:val="hr-HR"/>
              </w:rPr>
              <w:t>Odziv na intervenciju (O)</w:t>
            </w:r>
          </w:p>
          <w:p w14:paraId="514A56E9" w14:textId="77777777" w:rsidR="00143824" w:rsidRPr="005570D3" w:rsidRDefault="00143824" w:rsidP="00143824">
            <w:pPr>
              <w:spacing w:after="0" w:line="240" w:lineRule="auto"/>
              <w:jc w:val="both"/>
              <w:rPr>
                <w:rFonts w:ascii="Arial Narrow" w:hAnsi="Arial Narrow"/>
                <w:lang w:val="hr-HR"/>
              </w:rPr>
            </w:pPr>
            <w:r w:rsidRPr="005570D3">
              <w:rPr>
                <w:rFonts w:ascii="Arial Narrow" w:hAnsi="Arial Narrow"/>
                <w:lang w:val="hr-HR"/>
              </w:rPr>
              <w:t xml:space="preserve">Preko 48 sati – 0 </w:t>
            </w:r>
          </w:p>
          <w:p w14:paraId="2BF50BB4" w14:textId="77777777" w:rsidR="00143824" w:rsidRPr="005570D3" w:rsidRDefault="00143824" w:rsidP="00143824">
            <w:pPr>
              <w:spacing w:after="0" w:line="240" w:lineRule="auto"/>
              <w:jc w:val="both"/>
              <w:rPr>
                <w:rFonts w:ascii="Arial Narrow" w:hAnsi="Arial Narrow"/>
                <w:lang w:val="hr-HR"/>
              </w:rPr>
            </w:pPr>
            <w:r w:rsidRPr="005570D3">
              <w:rPr>
                <w:rFonts w:ascii="Arial Narrow" w:hAnsi="Arial Narrow"/>
                <w:lang w:val="hr-HR"/>
              </w:rPr>
              <w:t>Preko 24 sata – 48 sati – 7</w:t>
            </w:r>
          </w:p>
          <w:p w14:paraId="72CEB0CF" w14:textId="77777777" w:rsidR="00EB057E" w:rsidRPr="005570D3" w:rsidRDefault="00143824" w:rsidP="00143824">
            <w:pPr>
              <w:spacing w:after="0" w:line="240" w:lineRule="auto"/>
              <w:jc w:val="both"/>
              <w:rPr>
                <w:rFonts w:ascii="Arial Narrow" w:hAnsi="Arial Narrow"/>
                <w:lang w:val="hr-HR"/>
              </w:rPr>
            </w:pPr>
            <w:r w:rsidRPr="005570D3">
              <w:rPr>
                <w:rFonts w:ascii="Arial Narrow" w:hAnsi="Arial Narrow"/>
                <w:lang w:val="hr-HR"/>
              </w:rPr>
              <w:t>Ne više od 24 sata - 10</w:t>
            </w:r>
          </w:p>
        </w:tc>
        <w:tc>
          <w:tcPr>
            <w:tcW w:w="1985" w:type="dxa"/>
          </w:tcPr>
          <w:p w14:paraId="7E61ECC8" w14:textId="77777777" w:rsidR="00EB057E" w:rsidRPr="005570D3" w:rsidRDefault="00143824" w:rsidP="00EB057E">
            <w:pPr>
              <w:spacing w:after="0" w:line="240" w:lineRule="auto"/>
              <w:jc w:val="both"/>
              <w:rPr>
                <w:rFonts w:ascii="Arial Narrow" w:hAnsi="Arial Narrow"/>
                <w:lang w:val="hr-HR"/>
              </w:rPr>
            </w:pPr>
            <w:r w:rsidRPr="005570D3">
              <w:rPr>
                <w:rFonts w:ascii="Arial Narrow" w:hAnsi="Arial Narrow"/>
                <w:lang w:val="hr-HR"/>
              </w:rPr>
              <w:t>36 sati</w:t>
            </w:r>
          </w:p>
          <w:p w14:paraId="0DC5B0F7" w14:textId="77777777" w:rsidR="00EB057E" w:rsidRPr="005570D3" w:rsidRDefault="00EB057E" w:rsidP="00EB057E">
            <w:pPr>
              <w:spacing w:after="0" w:line="240" w:lineRule="auto"/>
              <w:jc w:val="both"/>
              <w:rPr>
                <w:rFonts w:ascii="Arial Narrow" w:hAnsi="Arial Narrow"/>
                <w:lang w:val="hr-HR"/>
              </w:rPr>
            </w:pPr>
          </w:p>
          <w:p w14:paraId="7422B464" w14:textId="77777777" w:rsidR="00EB057E" w:rsidRPr="005570D3" w:rsidRDefault="00143824" w:rsidP="00EB057E">
            <w:pPr>
              <w:spacing w:after="0" w:line="240" w:lineRule="auto"/>
              <w:jc w:val="both"/>
              <w:rPr>
                <w:rFonts w:ascii="Arial Narrow" w:hAnsi="Arial Narrow"/>
                <w:color w:val="FF0000"/>
                <w:lang w:val="hr-HR"/>
              </w:rPr>
            </w:pPr>
            <w:r w:rsidRPr="005570D3">
              <w:rPr>
                <w:rFonts w:ascii="Arial Narrow" w:hAnsi="Arial Narrow"/>
                <w:color w:val="FF0000"/>
                <w:lang w:val="hr-HR"/>
              </w:rPr>
              <w:t>7</w:t>
            </w:r>
          </w:p>
          <w:p w14:paraId="726F5729" w14:textId="77777777" w:rsidR="00EB057E" w:rsidRPr="005570D3" w:rsidRDefault="00EB057E" w:rsidP="00EB057E">
            <w:pPr>
              <w:spacing w:after="0" w:line="240" w:lineRule="auto"/>
              <w:jc w:val="both"/>
              <w:rPr>
                <w:rFonts w:ascii="Arial Narrow" w:hAnsi="Arial Narrow"/>
                <w:lang w:val="hr-HR"/>
              </w:rPr>
            </w:pPr>
          </w:p>
        </w:tc>
        <w:tc>
          <w:tcPr>
            <w:tcW w:w="1984" w:type="dxa"/>
          </w:tcPr>
          <w:p w14:paraId="346FC365" w14:textId="77777777" w:rsidR="00EB057E" w:rsidRPr="005570D3" w:rsidRDefault="004B12AF" w:rsidP="00EB057E">
            <w:pPr>
              <w:spacing w:after="0" w:line="240" w:lineRule="auto"/>
              <w:jc w:val="both"/>
              <w:rPr>
                <w:rFonts w:ascii="Arial Narrow" w:hAnsi="Arial Narrow"/>
                <w:lang w:val="hr-HR"/>
              </w:rPr>
            </w:pPr>
            <w:r w:rsidRPr="005570D3">
              <w:rPr>
                <w:rFonts w:ascii="Arial Narrow" w:hAnsi="Arial Narrow"/>
                <w:lang w:val="hr-HR"/>
              </w:rPr>
              <w:t>7 dana</w:t>
            </w:r>
          </w:p>
          <w:p w14:paraId="3EA7CB24" w14:textId="77777777" w:rsidR="00EB057E" w:rsidRPr="005570D3" w:rsidRDefault="00143824" w:rsidP="00EB057E">
            <w:pPr>
              <w:spacing w:after="0" w:line="240" w:lineRule="auto"/>
              <w:jc w:val="both"/>
              <w:rPr>
                <w:rFonts w:ascii="Arial Narrow" w:hAnsi="Arial Narrow"/>
                <w:lang w:val="hr-HR"/>
              </w:rPr>
            </w:pPr>
            <w:r w:rsidRPr="005570D3">
              <w:rPr>
                <w:rFonts w:ascii="Arial Narrow" w:hAnsi="Arial Narrow"/>
                <w:color w:val="FF0000"/>
                <w:lang w:val="hr-HR"/>
              </w:rPr>
              <w:t>0</w:t>
            </w:r>
          </w:p>
          <w:p w14:paraId="4628E890" w14:textId="77777777" w:rsidR="00EB057E" w:rsidRPr="005570D3" w:rsidRDefault="00EB057E" w:rsidP="00EB057E">
            <w:pPr>
              <w:spacing w:after="0" w:line="240" w:lineRule="auto"/>
              <w:jc w:val="both"/>
              <w:rPr>
                <w:rFonts w:ascii="Arial Narrow" w:hAnsi="Arial Narrow"/>
                <w:lang w:val="hr-HR"/>
              </w:rPr>
            </w:pPr>
          </w:p>
          <w:p w14:paraId="2A6EB6E7" w14:textId="77777777" w:rsidR="00EB057E" w:rsidRPr="005570D3" w:rsidRDefault="00EB057E" w:rsidP="00EB057E">
            <w:pPr>
              <w:spacing w:after="0" w:line="240" w:lineRule="auto"/>
              <w:jc w:val="both"/>
              <w:rPr>
                <w:rFonts w:ascii="Arial Narrow" w:hAnsi="Arial Narrow"/>
                <w:lang w:val="hr-HR"/>
              </w:rPr>
            </w:pPr>
          </w:p>
        </w:tc>
        <w:tc>
          <w:tcPr>
            <w:tcW w:w="1985" w:type="dxa"/>
          </w:tcPr>
          <w:p w14:paraId="746B868B" w14:textId="77777777" w:rsidR="00EB057E" w:rsidRPr="005570D3" w:rsidRDefault="00143824" w:rsidP="00EB057E">
            <w:pPr>
              <w:spacing w:after="0" w:line="240" w:lineRule="auto"/>
              <w:jc w:val="both"/>
              <w:rPr>
                <w:rFonts w:ascii="Arial Narrow" w:hAnsi="Arial Narrow"/>
                <w:lang w:val="hr-HR"/>
              </w:rPr>
            </w:pPr>
            <w:r w:rsidRPr="005570D3">
              <w:rPr>
                <w:rFonts w:ascii="Arial Narrow" w:hAnsi="Arial Narrow"/>
                <w:lang w:val="hr-HR"/>
              </w:rPr>
              <w:t>24 sata</w:t>
            </w:r>
          </w:p>
          <w:p w14:paraId="5C157F66" w14:textId="77777777" w:rsidR="00EB057E" w:rsidRPr="005570D3" w:rsidRDefault="00EB057E" w:rsidP="00EB057E">
            <w:pPr>
              <w:spacing w:after="0" w:line="240" w:lineRule="auto"/>
              <w:jc w:val="both"/>
              <w:rPr>
                <w:rFonts w:ascii="Arial Narrow" w:hAnsi="Arial Narrow"/>
                <w:lang w:val="hr-HR"/>
              </w:rPr>
            </w:pPr>
          </w:p>
          <w:p w14:paraId="3FC56477" w14:textId="77777777" w:rsidR="00143824" w:rsidRPr="005570D3" w:rsidRDefault="00143824" w:rsidP="00EB057E">
            <w:pPr>
              <w:spacing w:after="0" w:line="240" w:lineRule="auto"/>
              <w:jc w:val="both"/>
              <w:rPr>
                <w:rFonts w:ascii="Arial Narrow" w:hAnsi="Arial Narrow"/>
                <w:lang w:val="hr-HR"/>
              </w:rPr>
            </w:pPr>
          </w:p>
          <w:p w14:paraId="12ABFF1A" w14:textId="77777777" w:rsidR="00143824" w:rsidRPr="005570D3" w:rsidRDefault="00143824" w:rsidP="00EB057E">
            <w:pPr>
              <w:spacing w:after="0" w:line="240" w:lineRule="auto"/>
              <w:jc w:val="both"/>
              <w:rPr>
                <w:rFonts w:ascii="Arial Narrow" w:hAnsi="Arial Narrow"/>
                <w:lang w:val="hr-HR"/>
              </w:rPr>
            </w:pPr>
            <w:r w:rsidRPr="005570D3">
              <w:rPr>
                <w:rFonts w:ascii="Arial Narrow" w:hAnsi="Arial Narrow"/>
                <w:color w:val="FF0000"/>
                <w:lang w:val="hr-HR"/>
              </w:rPr>
              <w:t>10</w:t>
            </w:r>
          </w:p>
        </w:tc>
      </w:tr>
      <w:tr w:rsidR="00EB057E" w:rsidRPr="005570D3" w14:paraId="362C2CD1" w14:textId="77777777" w:rsidTr="00EB057E">
        <w:tc>
          <w:tcPr>
            <w:tcW w:w="3113" w:type="dxa"/>
            <w:shd w:val="clear" w:color="auto" w:fill="BDD6EE" w:themeFill="accent1" w:themeFillTint="66"/>
          </w:tcPr>
          <w:p w14:paraId="4D0153CD" w14:textId="77777777" w:rsidR="00EB057E" w:rsidRPr="005570D3" w:rsidRDefault="00EB057E" w:rsidP="00EB057E">
            <w:pPr>
              <w:spacing w:after="0" w:line="240" w:lineRule="auto"/>
              <w:jc w:val="both"/>
              <w:rPr>
                <w:rFonts w:ascii="Arial Narrow" w:hAnsi="Arial Narrow"/>
                <w:lang w:val="hr-HR"/>
              </w:rPr>
            </w:pPr>
            <w:r w:rsidRPr="005570D3">
              <w:rPr>
                <w:rFonts w:ascii="Arial Narrow" w:hAnsi="Arial Narrow"/>
                <w:lang w:val="hr-HR"/>
              </w:rPr>
              <w:t>Ukupno</w:t>
            </w:r>
          </w:p>
        </w:tc>
        <w:tc>
          <w:tcPr>
            <w:tcW w:w="1985" w:type="dxa"/>
            <w:shd w:val="clear" w:color="auto" w:fill="BDD6EE" w:themeFill="accent1" w:themeFillTint="66"/>
          </w:tcPr>
          <w:p w14:paraId="46F8C034" w14:textId="77777777" w:rsidR="00EB057E" w:rsidRPr="005570D3" w:rsidRDefault="00143824" w:rsidP="00EB057E">
            <w:pPr>
              <w:spacing w:after="0" w:line="240" w:lineRule="auto"/>
              <w:jc w:val="both"/>
              <w:rPr>
                <w:rFonts w:ascii="Arial Narrow" w:hAnsi="Arial Narrow"/>
                <w:color w:val="FF0000"/>
                <w:lang w:val="hr-HR"/>
              </w:rPr>
            </w:pPr>
            <w:r w:rsidRPr="005570D3">
              <w:rPr>
                <w:rFonts w:ascii="Arial Narrow" w:hAnsi="Arial Narrow"/>
                <w:color w:val="FF0000"/>
                <w:lang w:val="hr-HR"/>
              </w:rPr>
              <w:t>70,67</w:t>
            </w:r>
          </w:p>
        </w:tc>
        <w:tc>
          <w:tcPr>
            <w:tcW w:w="1984" w:type="dxa"/>
            <w:shd w:val="clear" w:color="auto" w:fill="BDD6EE" w:themeFill="accent1" w:themeFillTint="66"/>
          </w:tcPr>
          <w:p w14:paraId="4FF277D6" w14:textId="77777777" w:rsidR="00EB057E" w:rsidRPr="005570D3" w:rsidRDefault="00143824" w:rsidP="00143824">
            <w:pPr>
              <w:spacing w:after="0" w:line="240" w:lineRule="auto"/>
              <w:jc w:val="both"/>
              <w:rPr>
                <w:rFonts w:ascii="Arial Narrow" w:hAnsi="Arial Narrow"/>
                <w:color w:val="FF0000"/>
                <w:lang w:val="hr-HR"/>
              </w:rPr>
            </w:pPr>
            <w:r w:rsidRPr="005570D3">
              <w:rPr>
                <w:rFonts w:ascii="Arial Narrow" w:hAnsi="Arial Narrow"/>
                <w:color w:val="FF0000"/>
                <w:lang w:val="hr-HR"/>
              </w:rPr>
              <w:t>82,63</w:t>
            </w:r>
          </w:p>
        </w:tc>
        <w:tc>
          <w:tcPr>
            <w:tcW w:w="1985" w:type="dxa"/>
            <w:shd w:val="clear" w:color="auto" w:fill="BDD6EE" w:themeFill="accent1" w:themeFillTint="66"/>
          </w:tcPr>
          <w:p w14:paraId="23EC2AA1" w14:textId="77777777" w:rsidR="00EB057E" w:rsidRPr="005570D3" w:rsidRDefault="00B556F9" w:rsidP="00EB057E">
            <w:pPr>
              <w:spacing w:after="0" w:line="240" w:lineRule="auto"/>
              <w:jc w:val="both"/>
              <w:rPr>
                <w:rFonts w:ascii="Arial Narrow" w:hAnsi="Arial Narrow"/>
                <w:color w:val="FF0000"/>
                <w:lang w:val="hr-HR"/>
              </w:rPr>
            </w:pPr>
            <w:r w:rsidRPr="005570D3">
              <w:rPr>
                <w:rFonts w:ascii="Arial Narrow" w:hAnsi="Arial Narrow"/>
                <w:color w:val="FF0000"/>
                <w:lang w:val="hr-HR"/>
              </w:rPr>
              <w:t>71,87</w:t>
            </w:r>
          </w:p>
        </w:tc>
      </w:tr>
    </w:tbl>
    <w:p w14:paraId="57C02EF5" w14:textId="77777777" w:rsidR="00E07E48" w:rsidRPr="005570D3" w:rsidRDefault="00E07E48" w:rsidP="00382389">
      <w:pPr>
        <w:pStyle w:val="ListParagraph"/>
        <w:spacing w:after="0" w:line="240" w:lineRule="auto"/>
        <w:ind w:left="284"/>
        <w:jc w:val="both"/>
        <w:rPr>
          <w:rFonts w:ascii="Arial Narrow" w:hAnsi="Arial Narrow"/>
          <w:lang w:val="hr-HR"/>
        </w:rPr>
      </w:pPr>
    </w:p>
    <w:p w14:paraId="02D64F77" w14:textId="77777777" w:rsidR="00B556F9" w:rsidRPr="005570D3" w:rsidRDefault="00B556F9" w:rsidP="00B556F9">
      <w:pPr>
        <w:spacing w:after="0" w:line="240" w:lineRule="auto"/>
        <w:ind w:left="284"/>
        <w:jc w:val="both"/>
        <w:rPr>
          <w:rFonts w:ascii="Arial Narrow" w:hAnsi="Arial Narrow"/>
          <w:lang w:val="hr-HR"/>
        </w:rPr>
      </w:pPr>
      <w:r w:rsidRPr="005570D3">
        <w:rPr>
          <w:rFonts w:ascii="Arial Narrow" w:hAnsi="Arial Narrow"/>
          <w:lang w:val="hr-HR"/>
        </w:rPr>
        <w:t>U ovom slučaju ponuda s najboljim omjerom cijene i kvalitete je ponuda 2. Ugovor će se potpisati na iznos ponude od 35.500 HRK.</w:t>
      </w:r>
    </w:p>
    <w:p w14:paraId="72B32F44" w14:textId="77777777" w:rsidR="00B556F9" w:rsidRPr="005570D3" w:rsidRDefault="00B556F9" w:rsidP="00B556F9">
      <w:pPr>
        <w:spacing w:after="0" w:line="240" w:lineRule="auto"/>
        <w:ind w:left="284"/>
        <w:jc w:val="both"/>
        <w:rPr>
          <w:rFonts w:ascii="Arial Narrow" w:hAnsi="Arial Narrow"/>
          <w:lang w:val="hr-HR"/>
        </w:rPr>
      </w:pPr>
    </w:p>
    <w:tbl>
      <w:tblPr>
        <w:tblStyle w:val="TableGrid"/>
        <w:tblW w:w="0" w:type="auto"/>
        <w:tblInd w:w="284" w:type="dxa"/>
        <w:tblLook w:val="04A0" w:firstRow="1" w:lastRow="0" w:firstColumn="1" w:lastColumn="0" w:noHBand="0" w:noVBand="1"/>
      </w:tblPr>
      <w:tblGrid>
        <w:gridCol w:w="8778"/>
      </w:tblGrid>
      <w:tr w:rsidR="004B12AF" w:rsidRPr="004C7B9E" w14:paraId="6AEE70EE" w14:textId="77777777" w:rsidTr="00255827">
        <w:tc>
          <w:tcPr>
            <w:tcW w:w="9062" w:type="dxa"/>
            <w:shd w:val="clear" w:color="auto" w:fill="9CC2E5" w:themeFill="accent1" w:themeFillTint="99"/>
          </w:tcPr>
          <w:p w14:paraId="5F2935E5" w14:textId="77777777" w:rsidR="004B12AF" w:rsidRPr="005570D3" w:rsidRDefault="004B12AF" w:rsidP="004B12AF">
            <w:pPr>
              <w:spacing w:after="0" w:line="240" w:lineRule="auto"/>
              <w:jc w:val="both"/>
              <w:rPr>
                <w:rFonts w:ascii="Arial Narrow" w:hAnsi="Arial Narrow"/>
                <w:lang w:val="hr-HR"/>
              </w:rPr>
            </w:pPr>
            <w:r w:rsidRPr="00255827">
              <w:rPr>
                <w:rFonts w:ascii="Arial Narrow" w:hAnsi="Arial Narrow"/>
                <w:b/>
                <w:lang w:val="hr-HR"/>
              </w:rPr>
              <w:t>Napomena</w:t>
            </w:r>
            <w:r w:rsidRPr="005570D3">
              <w:rPr>
                <w:rFonts w:ascii="Arial Narrow" w:hAnsi="Arial Narrow"/>
                <w:lang w:val="hr-HR"/>
              </w:rPr>
              <w:t xml:space="preserve">: molimo dobro razmislite prilikom određivanja relativnog značaja pojedinih kriterija. Uočite da je ponuda broj 2 napravila ogromnu prednost isključivo na kriteriju roka isporuke. Vrijedi li vam 23 dana kraći rok isporuke razliku od 500 HRK do najniže ponude? (možete li to uopće kvantificirati?). Jeste li trebali ograničiti vrijeme odziva na intervenciju? </w:t>
            </w:r>
          </w:p>
          <w:p w14:paraId="4B057C37" w14:textId="77777777" w:rsidR="004B12AF" w:rsidRPr="005570D3" w:rsidRDefault="004B12AF" w:rsidP="004B12AF">
            <w:pPr>
              <w:spacing w:after="0" w:line="240" w:lineRule="auto"/>
              <w:ind w:left="284"/>
              <w:jc w:val="both"/>
              <w:rPr>
                <w:rFonts w:ascii="Arial Narrow" w:hAnsi="Arial Narrow"/>
                <w:lang w:val="hr-HR"/>
              </w:rPr>
            </w:pPr>
          </w:p>
          <w:p w14:paraId="2C7B24A5" w14:textId="77777777" w:rsidR="004B12AF" w:rsidRDefault="004B12AF" w:rsidP="004B12AF">
            <w:pPr>
              <w:spacing w:after="0" w:line="240" w:lineRule="auto"/>
              <w:jc w:val="both"/>
              <w:rPr>
                <w:rFonts w:ascii="Arial Narrow" w:hAnsi="Arial Narrow"/>
                <w:lang w:val="hr-HR"/>
              </w:rPr>
            </w:pPr>
            <w:r w:rsidRPr="005570D3">
              <w:rPr>
                <w:rFonts w:ascii="Arial Narrow" w:hAnsi="Arial Narrow"/>
                <w:lang w:val="hr-HR"/>
              </w:rPr>
              <w:t xml:space="preserve">Isto tako, uočite da u slučaju da su dostavljene samo ponude br. 1 i br. 3 pobjeđuje ponuda br. 3. Vrijedi li vam kraći odziv na intervenciju i duži jamstveni rok razliku u cijeni od 4.000 HRK? Ako možete kvantificirati svoje kriterije i ako su vam odgovori na ova pitanja „da“, znači da ste postavili dobre kriterije. </w:t>
            </w:r>
          </w:p>
          <w:p w14:paraId="0B399F8B" w14:textId="77777777" w:rsidR="005570D3" w:rsidRDefault="005570D3" w:rsidP="004B12AF">
            <w:pPr>
              <w:spacing w:after="0" w:line="240" w:lineRule="auto"/>
              <w:jc w:val="both"/>
              <w:rPr>
                <w:rFonts w:ascii="Arial Narrow" w:hAnsi="Arial Narrow"/>
                <w:lang w:val="hr-HR"/>
              </w:rPr>
            </w:pPr>
          </w:p>
          <w:p w14:paraId="3CAA438E" w14:textId="253847D7" w:rsidR="005570D3" w:rsidRPr="005570D3" w:rsidRDefault="005570D3" w:rsidP="004C7B9E">
            <w:pPr>
              <w:spacing w:after="0" w:line="240" w:lineRule="auto"/>
              <w:jc w:val="both"/>
              <w:rPr>
                <w:rFonts w:ascii="Arial Narrow" w:hAnsi="Arial Narrow"/>
                <w:lang w:val="hr-HR"/>
              </w:rPr>
            </w:pPr>
            <w:r w:rsidRPr="005570D3">
              <w:rPr>
                <w:rFonts w:ascii="Arial Narrow" w:hAnsi="Arial Narrow"/>
                <w:lang w:val="hr-HR"/>
              </w:rPr>
              <w:t xml:space="preserve">S obzirom na rečeno, svakako preporučujemo prilikom izrade napraviti probne modele i različite scenarije dostave i ocjenjivanja ponuda. Također, vrlo </w:t>
            </w:r>
            <w:r w:rsidR="004C7B9E">
              <w:rPr>
                <w:rFonts w:ascii="Arial Narrow" w:hAnsi="Arial Narrow"/>
                <w:lang w:val="hr-HR"/>
              </w:rPr>
              <w:t xml:space="preserve">je </w:t>
            </w:r>
            <w:r w:rsidRPr="005570D3">
              <w:rPr>
                <w:rFonts w:ascii="Arial Narrow" w:hAnsi="Arial Narrow"/>
                <w:lang w:val="hr-HR"/>
              </w:rPr>
              <w:t>važno kakvo je istraživanje tržišta prethodilo izradi kriterija. Ponovite ga ako je potrebno!</w:t>
            </w:r>
          </w:p>
        </w:tc>
      </w:tr>
    </w:tbl>
    <w:p w14:paraId="586F4C33" w14:textId="77777777" w:rsidR="004B12AF" w:rsidRPr="005570D3" w:rsidRDefault="004B12AF" w:rsidP="00B556F9">
      <w:pPr>
        <w:spacing w:after="0" w:line="240" w:lineRule="auto"/>
        <w:ind w:left="284"/>
        <w:jc w:val="both"/>
        <w:rPr>
          <w:rFonts w:ascii="Arial Narrow" w:hAnsi="Arial Narrow"/>
          <w:lang w:val="hr-HR"/>
        </w:rPr>
      </w:pPr>
    </w:p>
    <w:p w14:paraId="21512D92" w14:textId="77777777" w:rsidR="004B12AF" w:rsidRPr="005570D3" w:rsidRDefault="004B12AF" w:rsidP="00B556F9">
      <w:pPr>
        <w:spacing w:after="0" w:line="240" w:lineRule="auto"/>
        <w:ind w:left="284"/>
        <w:jc w:val="both"/>
        <w:rPr>
          <w:rFonts w:ascii="Arial Narrow" w:hAnsi="Arial Narrow"/>
          <w:lang w:val="hr-HR"/>
        </w:rPr>
      </w:pPr>
    </w:p>
    <w:p w14:paraId="424DFBAD" w14:textId="77777777" w:rsidR="002E10DE" w:rsidRPr="005570D3" w:rsidRDefault="002E10DE" w:rsidP="0043501E">
      <w:pPr>
        <w:spacing w:after="0" w:line="240" w:lineRule="auto"/>
        <w:rPr>
          <w:rFonts w:ascii="Arial Narrow" w:hAnsi="Arial Narrow"/>
          <w:lang w:val="hr-HR"/>
        </w:rPr>
      </w:pPr>
    </w:p>
    <w:sectPr w:rsidR="002E10DE" w:rsidRPr="005570D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35C63" w14:textId="77777777" w:rsidR="00E26E97" w:rsidRDefault="00E26E97" w:rsidP="00EA2F5E">
      <w:pPr>
        <w:spacing w:after="0" w:line="240" w:lineRule="auto"/>
      </w:pPr>
      <w:r>
        <w:separator/>
      </w:r>
    </w:p>
  </w:endnote>
  <w:endnote w:type="continuationSeparator" w:id="0">
    <w:p w14:paraId="3E71267E" w14:textId="77777777" w:rsidR="00E26E97" w:rsidRDefault="00E26E97" w:rsidP="00EA2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820930"/>
      <w:docPartObj>
        <w:docPartGallery w:val="Page Numbers (Bottom of Page)"/>
        <w:docPartUnique/>
      </w:docPartObj>
    </w:sdtPr>
    <w:sdtEndPr/>
    <w:sdtContent>
      <w:p w14:paraId="7FD2FBD6" w14:textId="741097AB" w:rsidR="008947CA" w:rsidRDefault="008947CA">
        <w:pPr>
          <w:pStyle w:val="Footer"/>
          <w:jc w:val="right"/>
        </w:pPr>
        <w:r>
          <w:fldChar w:fldCharType="begin"/>
        </w:r>
        <w:r>
          <w:instrText>PAGE   \* MERGEFORMAT</w:instrText>
        </w:r>
        <w:r>
          <w:fldChar w:fldCharType="separate"/>
        </w:r>
        <w:r w:rsidR="00255827">
          <w:rPr>
            <w:noProof/>
          </w:rPr>
          <w:t>4</w:t>
        </w:r>
        <w:r>
          <w:fldChar w:fldCharType="end"/>
        </w:r>
      </w:p>
    </w:sdtContent>
  </w:sdt>
  <w:p w14:paraId="5C142B83" w14:textId="77777777" w:rsidR="008947CA" w:rsidRDefault="00894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64349" w14:textId="77777777" w:rsidR="00E26E97" w:rsidRDefault="00E26E97" w:rsidP="00EA2F5E">
      <w:pPr>
        <w:spacing w:after="0" w:line="240" w:lineRule="auto"/>
      </w:pPr>
      <w:r>
        <w:separator/>
      </w:r>
    </w:p>
  </w:footnote>
  <w:footnote w:type="continuationSeparator" w:id="0">
    <w:p w14:paraId="41F2B31B" w14:textId="77777777" w:rsidR="00E26E97" w:rsidRDefault="00E26E97" w:rsidP="00EA2F5E">
      <w:pPr>
        <w:spacing w:after="0" w:line="240" w:lineRule="auto"/>
      </w:pPr>
      <w:r>
        <w:continuationSeparator/>
      </w:r>
    </w:p>
  </w:footnote>
  <w:footnote w:id="1">
    <w:p w14:paraId="13CA603B" w14:textId="66BD0399" w:rsidR="001F2FE4" w:rsidRPr="0011676C" w:rsidRDefault="001F2FE4" w:rsidP="001F2FE4">
      <w:pPr>
        <w:pStyle w:val="FootnoteText"/>
        <w:rPr>
          <w:rFonts w:ascii="Arial Narrow" w:hAnsi="Arial Narrow" w:cs="Times New Roman"/>
          <w:lang w:val="hr-HR"/>
        </w:rPr>
      </w:pPr>
      <w:r w:rsidRPr="0011676C">
        <w:rPr>
          <w:rStyle w:val="FootnoteReference"/>
          <w:rFonts w:ascii="Arial Narrow" w:hAnsi="Arial Narrow" w:cs="Times New Roman"/>
          <w:lang w:val="hr-HR"/>
        </w:rPr>
        <w:footnoteRef/>
      </w:r>
      <w:r w:rsidRPr="0011676C">
        <w:rPr>
          <w:rFonts w:ascii="Arial Narrow" w:hAnsi="Arial Narrow" w:cs="Times New Roman"/>
          <w:lang w:val="hr-HR"/>
        </w:rPr>
        <w:t xml:space="preserve"> Ministarstvo gospodarstva, Uprava za sustav javne nabave, S</w:t>
      </w:r>
      <w:r>
        <w:rPr>
          <w:rFonts w:ascii="Arial Narrow" w:hAnsi="Arial Narrow" w:cs="Times New Roman"/>
          <w:lang w:val="hr-HR"/>
        </w:rPr>
        <w:t xml:space="preserve">mjernice </w:t>
      </w:r>
      <w:r w:rsidRPr="0011676C">
        <w:rPr>
          <w:rFonts w:ascii="Arial Narrow" w:hAnsi="Arial Narrow" w:cs="Times New Roman"/>
          <w:lang w:val="hr-HR"/>
        </w:rPr>
        <w:t xml:space="preserve">br. 1 </w:t>
      </w:r>
      <w:r>
        <w:rPr>
          <w:rFonts w:ascii="Arial Narrow" w:hAnsi="Arial Narrow" w:cs="Times New Roman"/>
          <w:lang w:val="hr-HR"/>
        </w:rPr>
        <w:t>kriteriji za odabir ponud</w:t>
      </w:r>
      <w:bookmarkStart w:id="0" w:name="_GoBack"/>
      <w:bookmarkEnd w:id="0"/>
      <w:r>
        <w:rPr>
          <w:rFonts w:ascii="Arial Narrow" w:hAnsi="Arial Narrow" w:cs="Times New Roman"/>
          <w:lang w:val="hr-HR"/>
        </w:rPr>
        <w:t>e,</w:t>
      </w:r>
      <w:r w:rsidRPr="0011676C">
        <w:rPr>
          <w:rFonts w:ascii="Arial Narrow" w:hAnsi="Arial Narrow" w:cs="Times New Roman"/>
          <w:lang w:val="hr-HR"/>
        </w:rPr>
        <w:t xml:space="preserve"> verzija 1.0</w:t>
      </w:r>
      <w:r>
        <w:rPr>
          <w:rFonts w:ascii="Arial Narrow" w:hAnsi="Arial Narrow" w:cs="Times New Roman"/>
          <w:lang w:val="hr-HR"/>
        </w:rPr>
        <w:t xml:space="preserve">, </w:t>
      </w:r>
      <w:r w:rsidRPr="0011676C">
        <w:rPr>
          <w:rFonts w:ascii="Arial Narrow" w:hAnsi="Arial Narrow" w:cs="Times New Roman"/>
          <w:lang w:val="hr-HR"/>
        </w:rPr>
        <w:t xml:space="preserve">travanj 2013. </w:t>
      </w:r>
      <w:r w:rsidR="00D91687">
        <w:rPr>
          <w:rFonts w:ascii="Arial Narrow" w:hAnsi="Arial Narrow" w:cs="Times New Roman"/>
          <w:lang w:val="hr-HR"/>
        </w:rPr>
        <w:t>g</w:t>
      </w:r>
      <w:r w:rsidRPr="0011676C">
        <w:rPr>
          <w:rFonts w:ascii="Arial Narrow" w:hAnsi="Arial Narrow" w:cs="Times New Roman"/>
          <w:lang w:val="hr-HR"/>
        </w:rPr>
        <w:t xml:space="preserve">odine, dostupno na: </w:t>
      </w:r>
      <w:hyperlink r:id="rId1" w:history="1">
        <w:r w:rsidRPr="0011676C">
          <w:rPr>
            <w:rStyle w:val="Hyperlink"/>
            <w:rFonts w:ascii="Arial Narrow" w:hAnsi="Arial Narrow" w:cs="Times New Roman"/>
            <w:lang w:val="hr-HR"/>
          </w:rPr>
          <w:t>http://www.javnanabava.hr/userdocsimages/userfiles/file/Smjernice/Smjernice_01-ENP.pdf</w:t>
        </w:r>
      </w:hyperlink>
      <w:r w:rsidRPr="0011676C">
        <w:rPr>
          <w:rFonts w:ascii="Arial Narrow" w:hAnsi="Arial Narrow" w:cs="Times New Roman"/>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F35C8" w14:textId="7B28C93C" w:rsidR="00EA2F5E" w:rsidRDefault="00A15CBD" w:rsidP="004263A2">
    <w:pPr>
      <w:pStyle w:val="Default"/>
    </w:pPr>
    <w:r>
      <w:rPr>
        <w:rFonts w:ascii="Arial Narrow" w:hAnsi="Arial Narrow"/>
        <w:sz w:val="22"/>
        <w:szCs w:val="22"/>
      </w:rPr>
      <w:t>PRILOG 7</w:t>
    </w:r>
    <w:r w:rsidR="00EA2F5E" w:rsidRPr="001062FE">
      <w:rPr>
        <w:rFonts w:ascii="Arial Narrow" w:hAnsi="Arial Narrow"/>
        <w:sz w:val="22"/>
        <w:szCs w:val="22"/>
      </w:rPr>
      <w:t>.</w:t>
    </w:r>
    <w:r w:rsidR="00255827">
      <w:rPr>
        <w:rFonts w:ascii="Arial Narrow" w:hAnsi="Arial Narrow"/>
        <w:sz w:val="22"/>
        <w:szCs w:val="22"/>
      </w:rPr>
      <w:t>8</w:t>
    </w:r>
    <w:r w:rsidR="001B4E7B" w:rsidRPr="001062FE">
      <w:rPr>
        <w:rFonts w:ascii="Arial Narrow" w:hAnsi="Arial Narrow"/>
        <w:sz w:val="22"/>
        <w:szCs w:val="22"/>
      </w:rPr>
      <w:t xml:space="preserve"> </w:t>
    </w:r>
    <w:r w:rsidR="001062FE" w:rsidRPr="001062FE">
      <w:rPr>
        <w:rFonts w:ascii="Arial Narrow" w:hAnsi="Arial Narrow"/>
        <w:sz w:val="22"/>
        <w:szCs w:val="22"/>
      </w:rPr>
      <w:t>–</w:t>
    </w:r>
    <w:r w:rsidR="001B4E7B" w:rsidRPr="001062FE">
      <w:rPr>
        <w:rFonts w:ascii="Arial Narrow" w:hAnsi="Arial Narrow"/>
        <w:sz w:val="22"/>
        <w:szCs w:val="22"/>
      </w:rPr>
      <w:t xml:space="preserve"> </w:t>
    </w:r>
    <w:r w:rsidR="004263A2">
      <w:rPr>
        <w:rFonts w:ascii="Arial Narrow" w:hAnsi="Arial Narrow"/>
        <w:sz w:val="22"/>
        <w:szCs w:val="22"/>
      </w:rPr>
      <w:t xml:space="preserve">SAVJETI ZA </w:t>
    </w:r>
    <w:r w:rsidR="00CF02D8">
      <w:rPr>
        <w:rFonts w:ascii="Arial Narrow" w:hAnsi="Arial Narrow"/>
        <w:sz w:val="22"/>
        <w:szCs w:val="22"/>
      </w:rPr>
      <w:t>IZRADU KRITERIJA NAJBOLJEG OMJERA CIJENE I KVALITETE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1EBA"/>
      </v:shape>
    </w:pict>
  </w:numPicBullet>
  <w:abstractNum w:abstractNumId="0" w15:restartNumberingAfterBreak="0">
    <w:nsid w:val="02B16ED2"/>
    <w:multiLevelType w:val="hybridMultilevel"/>
    <w:tmpl w:val="5A9203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FD3E47"/>
    <w:multiLevelType w:val="hybridMultilevel"/>
    <w:tmpl w:val="A53C8B32"/>
    <w:lvl w:ilvl="0" w:tplc="7EFAD414">
      <w:start w:val="1"/>
      <w:numFmt w:val="upp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 w15:restartNumberingAfterBreak="0">
    <w:nsid w:val="15C605EB"/>
    <w:multiLevelType w:val="hybridMultilevel"/>
    <w:tmpl w:val="990CDF42"/>
    <w:lvl w:ilvl="0" w:tplc="A9301B10">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49602F"/>
    <w:multiLevelType w:val="hybridMultilevel"/>
    <w:tmpl w:val="58F05CAE"/>
    <w:lvl w:ilvl="0" w:tplc="041A0007">
      <w:start w:val="1"/>
      <w:numFmt w:val="bullet"/>
      <w:lvlText w:val=""/>
      <w:lvlPicBulletId w:val="0"/>
      <w:lvlJc w:val="left"/>
      <w:pPr>
        <w:ind w:left="720" w:hanging="360"/>
      </w:pPr>
      <w:rPr>
        <w:rFonts w:ascii="Symbol" w:hAnsi="Symbo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3A528E"/>
    <w:multiLevelType w:val="hybridMultilevel"/>
    <w:tmpl w:val="C5445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B187142"/>
    <w:multiLevelType w:val="hybridMultilevel"/>
    <w:tmpl w:val="927E7A12"/>
    <w:lvl w:ilvl="0" w:tplc="BF187596">
      <w:start w:val="1"/>
      <w:numFmt w:val="upp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7" w15:restartNumberingAfterBreak="0">
    <w:nsid w:val="44496AC5"/>
    <w:multiLevelType w:val="hybridMultilevel"/>
    <w:tmpl w:val="29B8DA78"/>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4F520E9"/>
    <w:multiLevelType w:val="hybridMultilevel"/>
    <w:tmpl w:val="936894B0"/>
    <w:lvl w:ilvl="0" w:tplc="7B5CEFCE">
      <w:start w:val="1"/>
      <w:numFmt w:val="decimal"/>
      <w:lvlText w:val="%1."/>
      <w:lvlJc w:val="left"/>
      <w:pPr>
        <w:ind w:left="234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35795E"/>
    <w:multiLevelType w:val="hybridMultilevel"/>
    <w:tmpl w:val="8E422090"/>
    <w:lvl w:ilvl="0" w:tplc="041A0017">
      <w:start w:val="1"/>
      <w:numFmt w:val="lowerLetter"/>
      <w:lvlText w:val="%1)"/>
      <w:lvlJc w:val="left"/>
      <w:pPr>
        <w:ind w:left="720" w:hanging="360"/>
      </w:pPr>
      <w:rPr>
        <w:rFonts w:hint="default"/>
      </w:rPr>
    </w:lvl>
    <w:lvl w:ilvl="1" w:tplc="041A0007">
      <w:start w:val="1"/>
      <w:numFmt w:val="bullet"/>
      <w:lvlText w:val=""/>
      <w:lvlPicBulletId w:val="0"/>
      <w:lvlJc w:val="left"/>
      <w:pPr>
        <w:ind w:left="1440" w:hanging="360"/>
      </w:pPr>
      <w:rPr>
        <w:rFonts w:ascii="Symbol" w:hAnsi="Symbol" w:hint="default"/>
      </w:rPr>
    </w:lvl>
    <w:lvl w:ilvl="2" w:tplc="7B5CEFCE">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266888"/>
    <w:multiLevelType w:val="hybridMultilevel"/>
    <w:tmpl w:val="D206B2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C0336CB"/>
    <w:multiLevelType w:val="hybridMultilevel"/>
    <w:tmpl w:val="A9468652"/>
    <w:lvl w:ilvl="0" w:tplc="041A0011">
      <w:start w:val="1"/>
      <w:numFmt w:val="decimal"/>
      <w:lvlText w:val="%1)"/>
      <w:lvlJc w:val="left"/>
      <w:pPr>
        <w:ind w:left="1004" w:hanging="360"/>
      </w:pPr>
    </w:lvl>
    <w:lvl w:ilvl="1" w:tplc="041A0019">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2" w15:restartNumberingAfterBreak="0">
    <w:nsid w:val="60696175"/>
    <w:multiLevelType w:val="hybridMultilevel"/>
    <w:tmpl w:val="13E487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3321F0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535FE9"/>
    <w:multiLevelType w:val="hybridMultilevel"/>
    <w:tmpl w:val="A30A59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501023E"/>
    <w:multiLevelType w:val="hybridMultilevel"/>
    <w:tmpl w:val="80EEC3A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F7912B3"/>
    <w:multiLevelType w:val="hybridMultilevel"/>
    <w:tmpl w:val="422AA3CA"/>
    <w:lvl w:ilvl="0" w:tplc="041A0007">
      <w:start w:val="1"/>
      <w:numFmt w:val="bullet"/>
      <w:lvlText w:val=""/>
      <w:lvlPicBulletId w:val="0"/>
      <w:lvlJc w:val="left"/>
      <w:pPr>
        <w:ind w:left="720" w:hanging="360"/>
      </w:pPr>
      <w:rPr>
        <w:rFonts w:ascii="Symbol" w:hAnsi="Symbo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8"/>
  </w:num>
  <w:num w:numId="5">
    <w:abstractNumId w:val="13"/>
  </w:num>
  <w:num w:numId="6">
    <w:abstractNumId w:val="14"/>
  </w:num>
  <w:num w:numId="7">
    <w:abstractNumId w:val="1"/>
  </w:num>
  <w:num w:numId="8">
    <w:abstractNumId w:val="16"/>
  </w:num>
  <w:num w:numId="9">
    <w:abstractNumId w:val="15"/>
  </w:num>
  <w:num w:numId="10">
    <w:abstractNumId w:val="10"/>
  </w:num>
  <w:num w:numId="11">
    <w:abstractNumId w:val="5"/>
  </w:num>
  <w:num w:numId="12">
    <w:abstractNumId w:val="12"/>
  </w:num>
  <w:num w:numId="13">
    <w:abstractNumId w:val="0"/>
  </w:num>
  <w:num w:numId="14">
    <w:abstractNumId w:val="17"/>
  </w:num>
  <w:num w:numId="15">
    <w:abstractNumId w:val="11"/>
  </w:num>
  <w:num w:numId="16">
    <w:abstractNumId w:val="4"/>
  </w:num>
  <w:num w:numId="17">
    <w:abstractNumId w:val="18"/>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832"/>
    <w:rsid w:val="0000563A"/>
    <w:rsid w:val="0006373C"/>
    <w:rsid w:val="00074E90"/>
    <w:rsid w:val="000A6C39"/>
    <w:rsid w:val="001062FE"/>
    <w:rsid w:val="0011676C"/>
    <w:rsid w:val="0014025F"/>
    <w:rsid w:val="00143824"/>
    <w:rsid w:val="001B4E7B"/>
    <w:rsid w:val="001C4E28"/>
    <w:rsid w:val="001D4665"/>
    <w:rsid w:val="001F2FE4"/>
    <w:rsid w:val="00236458"/>
    <w:rsid w:val="0024336A"/>
    <w:rsid w:val="00255827"/>
    <w:rsid w:val="00274641"/>
    <w:rsid w:val="002853EF"/>
    <w:rsid w:val="002A1AD3"/>
    <w:rsid w:val="002B1188"/>
    <w:rsid w:val="002C653B"/>
    <w:rsid w:val="002E10DE"/>
    <w:rsid w:val="003103E0"/>
    <w:rsid w:val="00337F85"/>
    <w:rsid w:val="003743EF"/>
    <w:rsid w:val="00382389"/>
    <w:rsid w:val="0039232F"/>
    <w:rsid w:val="003C5BC0"/>
    <w:rsid w:val="003F628F"/>
    <w:rsid w:val="003F6302"/>
    <w:rsid w:val="00407B82"/>
    <w:rsid w:val="004263A2"/>
    <w:rsid w:val="00433A11"/>
    <w:rsid w:val="0043501E"/>
    <w:rsid w:val="004518C9"/>
    <w:rsid w:val="00484CBA"/>
    <w:rsid w:val="00493C07"/>
    <w:rsid w:val="004A3367"/>
    <w:rsid w:val="004B12AF"/>
    <w:rsid w:val="004C7B9E"/>
    <w:rsid w:val="004E05AF"/>
    <w:rsid w:val="00520163"/>
    <w:rsid w:val="005570D3"/>
    <w:rsid w:val="005E3CBF"/>
    <w:rsid w:val="006054D2"/>
    <w:rsid w:val="00662E1C"/>
    <w:rsid w:val="00682746"/>
    <w:rsid w:val="00685544"/>
    <w:rsid w:val="00694DD1"/>
    <w:rsid w:val="007129AE"/>
    <w:rsid w:val="00734A3D"/>
    <w:rsid w:val="00782487"/>
    <w:rsid w:val="007968B1"/>
    <w:rsid w:val="00801020"/>
    <w:rsid w:val="00801B98"/>
    <w:rsid w:val="00810EB6"/>
    <w:rsid w:val="008556CC"/>
    <w:rsid w:val="008947CA"/>
    <w:rsid w:val="008D41D9"/>
    <w:rsid w:val="0091396F"/>
    <w:rsid w:val="00930CF2"/>
    <w:rsid w:val="009366B2"/>
    <w:rsid w:val="00987359"/>
    <w:rsid w:val="00A112B0"/>
    <w:rsid w:val="00A15CBD"/>
    <w:rsid w:val="00A27C12"/>
    <w:rsid w:val="00A31C17"/>
    <w:rsid w:val="00A33A2E"/>
    <w:rsid w:val="00A6590A"/>
    <w:rsid w:val="00A8468D"/>
    <w:rsid w:val="00A930CD"/>
    <w:rsid w:val="00A95981"/>
    <w:rsid w:val="00A97CF5"/>
    <w:rsid w:val="00AC0A5C"/>
    <w:rsid w:val="00B058DC"/>
    <w:rsid w:val="00B34271"/>
    <w:rsid w:val="00B556F9"/>
    <w:rsid w:val="00B56308"/>
    <w:rsid w:val="00B60B61"/>
    <w:rsid w:val="00B75832"/>
    <w:rsid w:val="00BC0446"/>
    <w:rsid w:val="00BC579C"/>
    <w:rsid w:val="00BF2D1A"/>
    <w:rsid w:val="00C43455"/>
    <w:rsid w:val="00C51F22"/>
    <w:rsid w:val="00CE09C5"/>
    <w:rsid w:val="00CF02D8"/>
    <w:rsid w:val="00CF39A0"/>
    <w:rsid w:val="00D862C9"/>
    <w:rsid w:val="00D91687"/>
    <w:rsid w:val="00DA4BE1"/>
    <w:rsid w:val="00DD0D9A"/>
    <w:rsid w:val="00DD35C6"/>
    <w:rsid w:val="00DD3806"/>
    <w:rsid w:val="00DE1244"/>
    <w:rsid w:val="00E07E48"/>
    <w:rsid w:val="00E26D0F"/>
    <w:rsid w:val="00E26E97"/>
    <w:rsid w:val="00E56C04"/>
    <w:rsid w:val="00EA2F5E"/>
    <w:rsid w:val="00EB057E"/>
    <w:rsid w:val="00F36B73"/>
    <w:rsid w:val="00F620B0"/>
    <w:rsid w:val="00F656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3969B"/>
  <w15:docId w15:val="{CBC6D161-A6A1-4B6C-BF9F-278B527E6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E7B"/>
    <w:pPr>
      <w:spacing w:after="200" w:line="276" w:lineRule="auto"/>
    </w:pPr>
    <w:rPr>
      <w:lang w:val="en-US"/>
    </w:rPr>
  </w:style>
  <w:style w:type="paragraph" w:styleId="Heading1">
    <w:name w:val="heading 1"/>
    <w:basedOn w:val="Normal"/>
    <w:next w:val="Normal"/>
    <w:link w:val="Heading1Char"/>
    <w:qFormat/>
    <w:rsid w:val="004263A2"/>
    <w:pPr>
      <w:keepNext/>
      <w:numPr>
        <w:numId w:val="5"/>
      </w:numPr>
      <w:spacing w:before="240" w:after="240" w:line="240" w:lineRule="auto"/>
      <w:jc w:val="both"/>
      <w:outlineLvl w:val="0"/>
    </w:pPr>
    <w:rPr>
      <w:rFonts w:ascii="Arial" w:eastAsia="Times New Roman" w:hAnsi="Arial" w:cs="Times New Roman"/>
      <w:b/>
      <w:snapToGrid w:val="0"/>
      <w:sz w:val="20"/>
      <w:szCs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583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B75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75832"/>
    <w:rPr>
      <w:sz w:val="16"/>
      <w:szCs w:val="16"/>
    </w:rPr>
  </w:style>
  <w:style w:type="paragraph" w:styleId="CommentText">
    <w:name w:val="annotation text"/>
    <w:basedOn w:val="Normal"/>
    <w:link w:val="CommentTextChar"/>
    <w:uiPriority w:val="99"/>
    <w:semiHidden/>
    <w:unhideWhenUsed/>
    <w:rsid w:val="00B75832"/>
    <w:pPr>
      <w:spacing w:after="160" w:line="240" w:lineRule="auto"/>
    </w:pPr>
    <w:rPr>
      <w:sz w:val="20"/>
      <w:szCs w:val="20"/>
      <w:lang w:val="hr-HR"/>
    </w:rPr>
  </w:style>
  <w:style w:type="character" w:customStyle="1" w:styleId="CommentTextChar">
    <w:name w:val="Comment Text Char"/>
    <w:basedOn w:val="DefaultParagraphFont"/>
    <w:link w:val="CommentText"/>
    <w:uiPriority w:val="99"/>
    <w:semiHidden/>
    <w:rsid w:val="00B75832"/>
    <w:rPr>
      <w:sz w:val="20"/>
      <w:szCs w:val="20"/>
    </w:rPr>
  </w:style>
  <w:style w:type="paragraph" w:styleId="BalloonText">
    <w:name w:val="Balloon Text"/>
    <w:basedOn w:val="Normal"/>
    <w:link w:val="BalloonTextChar"/>
    <w:uiPriority w:val="99"/>
    <w:semiHidden/>
    <w:unhideWhenUsed/>
    <w:rsid w:val="00B75832"/>
    <w:pPr>
      <w:spacing w:after="0" w:line="240" w:lineRule="auto"/>
    </w:pPr>
    <w:rPr>
      <w:rFonts w:ascii="Segoe UI" w:hAnsi="Segoe UI" w:cs="Segoe UI"/>
      <w:sz w:val="18"/>
      <w:szCs w:val="18"/>
      <w:lang w:val="hr-HR"/>
    </w:rPr>
  </w:style>
  <w:style w:type="character" w:customStyle="1" w:styleId="BalloonTextChar">
    <w:name w:val="Balloon Text Char"/>
    <w:basedOn w:val="DefaultParagraphFont"/>
    <w:link w:val="BalloonText"/>
    <w:uiPriority w:val="99"/>
    <w:semiHidden/>
    <w:rsid w:val="00B7583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A31C17"/>
    <w:rPr>
      <w:b/>
      <w:bCs/>
    </w:rPr>
  </w:style>
  <w:style w:type="character" w:customStyle="1" w:styleId="CommentSubjectChar">
    <w:name w:val="Comment Subject Char"/>
    <w:basedOn w:val="CommentTextChar"/>
    <w:link w:val="CommentSubject"/>
    <w:uiPriority w:val="99"/>
    <w:semiHidden/>
    <w:rsid w:val="00A31C17"/>
    <w:rPr>
      <w:b/>
      <w:bCs/>
      <w:sz w:val="20"/>
      <w:szCs w:val="20"/>
    </w:rPr>
  </w:style>
  <w:style w:type="paragraph" w:styleId="Header">
    <w:name w:val="header"/>
    <w:basedOn w:val="Normal"/>
    <w:link w:val="HeaderChar"/>
    <w:uiPriority w:val="99"/>
    <w:unhideWhenUsed/>
    <w:rsid w:val="00EA2F5E"/>
    <w:pPr>
      <w:tabs>
        <w:tab w:val="center" w:pos="4536"/>
        <w:tab w:val="right" w:pos="9072"/>
      </w:tabs>
      <w:spacing w:after="0" w:line="240" w:lineRule="auto"/>
    </w:pPr>
    <w:rPr>
      <w:lang w:val="hr-HR"/>
    </w:rPr>
  </w:style>
  <w:style w:type="character" w:customStyle="1" w:styleId="HeaderChar">
    <w:name w:val="Header Char"/>
    <w:basedOn w:val="DefaultParagraphFont"/>
    <w:link w:val="Header"/>
    <w:uiPriority w:val="99"/>
    <w:rsid w:val="00EA2F5E"/>
  </w:style>
  <w:style w:type="paragraph" w:styleId="Footer">
    <w:name w:val="footer"/>
    <w:basedOn w:val="Normal"/>
    <w:link w:val="FooterChar"/>
    <w:uiPriority w:val="99"/>
    <w:unhideWhenUsed/>
    <w:rsid w:val="00EA2F5E"/>
    <w:pPr>
      <w:tabs>
        <w:tab w:val="center" w:pos="4536"/>
        <w:tab w:val="right" w:pos="9072"/>
      </w:tabs>
      <w:spacing w:after="0" w:line="240" w:lineRule="auto"/>
    </w:pPr>
    <w:rPr>
      <w:lang w:val="hr-HR"/>
    </w:rPr>
  </w:style>
  <w:style w:type="character" w:customStyle="1" w:styleId="FooterChar">
    <w:name w:val="Footer Char"/>
    <w:basedOn w:val="DefaultParagraphFont"/>
    <w:link w:val="Footer"/>
    <w:uiPriority w:val="99"/>
    <w:rsid w:val="00EA2F5E"/>
  </w:style>
  <w:style w:type="character" w:styleId="Hyperlink">
    <w:name w:val="Hyperlink"/>
    <w:basedOn w:val="DefaultParagraphFont"/>
    <w:uiPriority w:val="99"/>
    <w:unhideWhenUsed/>
    <w:rsid w:val="001B4E7B"/>
    <w:rPr>
      <w:color w:val="0563C1" w:themeColor="hyperlink"/>
      <w:u w:val="single"/>
    </w:rPr>
  </w:style>
  <w:style w:type="paragraph" w:styleId="ListParagraph">
    <w:name w:val="List Paragraph"/>
    <w:basedOn w:val="Normal"/>
    <w:link w:val="ListParagraphChar"/>
    <w:uiPriority w:val="34"/>
    <w:qFormat/>
    <w:rsid w:val="001B4E7B"/>
    <w:pPr>
      <w:ind w:left="720"/>
      <w:contextualSpacing/>
    </w:pPr>
  </w:style>
  <w:style w:type="character" w:customStyle="1" w:styleId="Heading1Char">
    <w:name w:val="Heading 1 Char"/>
    <w:basedOn w:val="DefaultParagraphFont"/>
    <w:link w:val="Heading1"/>
    <w:rsid w:val="004263A2"/>
    <w:rPr>
      <w:rFonts w:ascii="Arial" w:eastAsia="Times New Roman" w:hAnsi="Arial" w:cs="Times New Roman"/>
      <w:b/>
      <w:snapToGrid w:val="0"/>
      <w:sz w:val="20"/>
      <w:szCs w:val="20"/>
      <w:lang w:val="fr-BE"/>
    </w:rPr>
  </w:style>
  <w:style w:type="paragraph" w:customStyle="1" w:styleId="t-9-8">
    <w:name w:val="t-9-8"/>
    <w:basedOn w:val="Normal"/>
    <w:rsid w:val="00A112B0"/>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ListParagraphChar">
    <w:name w:val="List Paragraph Char"/>
    <w:link w:val="ListParagraph"/>
    <w:uiPriority w:val="34"/>
    <w:rsid w:val="00CF02D8"/>
    <w:rPr>
      <w:lang w:val="en-US"/>
    </w:rPr>
  </w:style>
  <w:style w:type="paragraph" w:customStyle="1" w:styleId="Normal1">
    <w:name w:val="Normal1"/>
    <w:basedOn w:val="Normal"/>
    <w:rsid w:val="00DD35C6"/>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FootnoteText">
    <w:name w:val="footnote text"/>
    <w:basedOn w:val="Normal"/>
    <w:link w:val="FootnoteTextChar"/>
    <w:uiPriority w:val="99"/>
    <w:semiHidden/>
    <w:unhideWhenUsed/>
    <w:rsid w:val="001167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676C"/>
    <w:rPr>
      <w:sz w:val="20"/>
      <w:szCs w:val="20"/>
      <w:lang w:val="en-US"/>
    </w:rPr>
  </w:style>
  <w:style w:type="character" w:styleId="FootnoteReference">
    <w:name w:val="footnote reference"/>
    <w:basedOn w:val="DefaultParagraphFont"/>
    <w:uiPriority w:val="99"/>
    <w:semiHidden/>
    <w:unhideWhenUsed/>
    <w:rsid w:val="00116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77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javnanabava.hr/userdocsimages/userfiles/file/Smjernice/Smjernice_01-ENP.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46239-7AD6-4A1A-A919-D950C2D3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1501</Words>
  <Characters>8562</Characters>
  <Application>Microsoft Office Word</Application>
  <DocSecurity>0</DocSecurity>
  <Lines>71</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Andrijana Gavran</cp:lastModifiedBy>
  <cp:revision>3</cp:revision>
  <dcterms:created xsi:type="dcterms:W3CDTF">2017-04-04T15:34:00Z</dcterms:created>
  <dcterms:modified xsi:type="dcterms:W3CDTF">2017-04-10T08:30:00Z</dcterms:modified>
</cp:coreProperties>
</file>